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505D" w14:textId="77777777" w:rsidR="00A540A8" w:rsidRPr="00315FCD" w:rsidRDefault="00A369B8" w:rsidP="006E4309">
      <w:pPr>
        <w:tabs>
          <w:tab w:val="left" w:pos="2160"/>
        </w:tabs>
        <w:spacing w:before="59"/>
        <w:ind w:left="0" w:right="-30" w:firstLine="0"/>
        <w:jc w:val="center"/>
        <w:rPr>
          <w:rFonts w:cs="Calibri"/>
          <w:b/>
          <w:sz w:val="32"/>
          <w:szCs w:val="32"/>
          <w:lang w:val="fr-CA"/>
        </w:rPr>
      </w:pPr>
      <w:bookmarkStart w:id="0" w:name="PROTOCOLE_DE_RETOUR_AU_TRAVAIL"/>
      <w:bookmarkEnd w:id="0"/>
      <w:r w:rsidRPr="00315FCD">
        <w:rPr>
          <w:rFonts w:cs="Calibri"/>
          <w:b/>
          <w:sz w:val="32"/>
          <w:szCs w:val="32"/>
          <w:lang w:val="fr-CA"/>
        </w:rPr>
        <w:t>PROTOCOLE DE RETOUR AU TRAVAIL</w:t>
      </w:r>
    </w:p>
    <w:p w14:paraId="2FB6A01F" w14:textId="77777777" w:rsidR="00E8358F" w:rsidRPr="00315FCD" w:rsidRDefault="00E8358F" w:rsidP="00E8358F">
      <w:pPr>
        <w:spacing w:before="0"/>
        <w:ind w:left="0" w:firstLine="0"/>
        <w:jc w:val="center"/>
        <w:rPr>
          <w:lang w:val="fr-CA"/>
        </w:rPr>
      </w:pPr>
    </w:p>
    <w:p w14:paraId="6D0769E2" w14:textId="0C299EE2" w:rsidR="00620F99" w:rsidRPr="00315FCD" w:rsidRDefault="007C7578" w:rsidP="00E8358F">
      <w:pPr>
        <w:spacing w:before="0"/>
        <w:ind w:left="0" w:firstLine="0"/>
        <w:jc w:val="center"/>
        <w:rPr>
          <w:sz w:val="24"/>
          <w:szCs w:val="24"/>
          <w:lang w:val="fr-CA"/>
        </w:rPr>
      </w:pPr>
      <w:r w:rsidRPr="00315FCD">
        <w:rPr>
          <w:lang w:val="fr-CA"/>
        </w:rPr>
        <w:t>E</w:t>
      </w:r>
      <w:r w:rsidRPr="00315FCD">
        <w:rPr>
          <w:sz w:val="24"/>
          <w:szCs w:val="24"/>
          <w:lang w:val="fr-CA"/>
        </w:rPr>
        <w:t>NTRE</w:t>
      </w:r>
      <w:r w:rsidR="006A7DEC" w:rsidRPr="00315FCD">
        <w:rPr>
          <w:sz w:val="24"/>
          <w:szCs w:val="24"/>
          <w:lang w:val="fr-CA"/>
        </w:rPr>
        <w:tab/>
      </w:r>
    </w:p>
    <w:p w14:paraId="33C0F182" w14:textId="77777777" w:rsidR="00E8358F" w:rsidRPr="00315FCD" w:rsidRDefault="00E8358F" w:rsidP="00E8358F">
      <w:pPr>
        <w:spacing w:before="0"/>
        <w:ind w:left="0" w:firstLine="0"/>
        <w:jc w:val="center"/>
        <w:rPr>
          <w:sz w:val="24"/>
          <w:szCs w:val="24"/>
          <w:lang w:val="fr-CA"/>
        </w:rPr>
      </w:pPr>
    </w:p>
    <w:p w14:paraId="6AE8A115" w14:textId="152AEB24" w:rsidR="00620F99" w:rsidRPr="00315FCD" w:rsidRDefault="00620F99" w:rsidP="00620F99">
      <w:pPr>
        <w:ind w:left="0" w:firstLine="0"/>
        <w:jc w:val="center"/>
        <w:rPr>
          <w:b/>
          <w:sz w:val="24"/>
          <w:szCs w:val="24"/>
          <w:lang w:val="fr-CA"/>
        </w:rPr>
      </w:pPr>
      <w:r w:rsidRPr="00315FCD">
        <w:rPr>
          <w:b/>
          <w:sz w:val="24"/>
          <w:szCs w:val="24"/>
          <w:lang w:val="fr-CA"/>
        </w:rPr>
        <w:t>Syndicat des travailleuses et</w:t>
      </w:r>
      <w:r w:rsidRPr="00315FCD">
        <w:rPr>
          <w:b/>
          <w:spacing w:val="-12"/>
          <w:sz w:val="24"/>
          <w:szCs w:val="24"/>
          <w:lang w:val="fr-CA"/>
        </w:rPr>
        <w:t xml:space="preserve"> </w:t>
      </w:r>
      <w:r w:rsidRPr="00315FCD">
        <w:rPr>
          <w:b/>
          <w:sz w:val="24"/>
          <w:szCs w:val="24"/>
          <w:lang w:val="fr-CA"/>
        </w:rPr>
        <w:t>travailleurs</w:t>
      </w:r>
      <w:r w:rsidRPr="00315FCD">
        <w:rPr>
          <w:b/>
          <w:spacing w:val="-3"/>
          <w:sz w:val="24"/>
          <w:szCs w:val="24"/>
          <w:lang w:val="fr-CA"/>
        </w:rPr>
        <w:t xml:space="preserve"> </w:t>
      </w:r>
      <w:r w:rsidRPr="00315FCD">
        <w:rPr>
          <w:b/>
          <w:sz w:val="24"/>
          <w:szCs w:val="24"/>
          <w:lang w:val="fr-CA"/>
        </w:rPr>
        <w:t xml:space="preserve">de </w:t>
      </w:r>
      <w:r w:rsidR="007057E0">
        <w:rPr>
          <w:b/>
          <w:sz w:val="24"/>
          <w:szCs w:val="24"/>
          <w:lang w:val="fr-CA"/>
        </w:rPr>
        <w:t xml:space="preserve">Rolls-Royce Canada </w:t>
      </w:r>
      <w:r w:rsidRPr="00315FCD">
        <w:rPr>
          <w:b/>
          <w:sz w:val="24"/>
          <w:szCs w:val="24"/>
          <w:lang w:val="fr-CA"/>
        </w:rPr>
        <w:t>–</w:t>
      </w:r>
      <w:r w:rsidRPr="00315FCD">
        <w:rPr>
          <w:b/>
          <w:spacing w:val="-7"/>
          <w:sz w:val="24"/>
          <w:szCs w:val="24"/>
          <w:lang w:val="fr-CA"/>
        </w:rPr>
        <w:t xml:space="preserve"> </w:t>
      </w:r>
      <w:r w:rsidRPr="00315FCD">
        <w:rPr>
          <w:b/>
          <w:sz w:val="24"/>
          <w:szCs w:val="24"/>
          <w:lang w:val="fr-CA"/>
        </w:rPr>
        <w:t>CSN</w:t>
      </w:r>
    </w:p>
    <w:p w14:paraId="797889F4" w14:textId="77777777" w:rsidR="00620F99" w:rsidRPr="00315FCD" w:rsidRDefault="00620F99" w:rsidP="008B3A41">
      <w:pPr>
        <w:spacing w:before="0"/>
        <w:ind w:left="0" w:firstLine="0"/>
        <w:jc w:val="center"/>
        <w:rPr>
          <w:sz w:val="24"/>
          <w:szCs w:val="24"/>
          <w:lang w:val="fr-CA"/>
        </w:rPr>
      </w:pPr>
      <w:proofErr w:type="gramStart"/>
      <w:r w:rsidRPr="00315FCD">
        <w:rPr>
          <w:sz w:val="24"/>
          <w:szCs w:val="24"/>
          <w:lang w:val="fr-CA"/>
        </w:rPr>
        <w:t>ci</w:t>
      </w:r>
      <w:proofErr w:type="gramEnd"/>
      <w:r w:rsidRPr="00315FCD">
        <w:rPr>
          <w:sz w:val="24"/>
          <w:szCs w:val="24"/>
          <w:lang w:val="fr-CA"/>
        </w:rPr>
        <w:t>-après appelé le « syndicat »</w:t>
      </w:r>
    </w:p>
    <w:p w14:paraId="0816D5A4" w14:textId="77777777" w:rsidR="00E8358F" w:rsidRPr="00315FCD" w:rsidRDefault="00E8358F" w:rsidP="00E8358F">
      <w:pPr>
        <w:spacing w:before="0"/>
        <w:ind w:left="0" w:firstLine="0"/>
        <w:jc w:val="center"/>
        <w:rPr>
          <w:sz w:val="24"/>
          <w:szCs w:val="24"/>
          <w:lang w:val="fr-CA"/>
        </w:rPr>
      </w:pPr>
    </w:p>
    <w:p w14:paraId="641B4634" w14:textId="6F0EAD99" w:rsidR="00620F99" w:rsidRPr="00315FCD" w:rsidRDefault="00620F99" w:rsidP="00E8358F">
      <w:pPr>
        <w:spacing w:before="0"/>
        <w:ind w:left="0" w:firstLine="0"/>
        <w:jc w:val="center"/>
        <w:rPr>
          <w:sz w:val="24"/>
          <w:szCs w:val="24"/>
          <w:lang w:val="fr-CA"/>
        </w:rPr>
      </w:pPr>
      <w:r w:rsidRPr="00315FCD">
        <w:rPr>
          <w:sz w:val="24"/>
          <w:szCs w:val="24"/>
          <w:lang w:val="fr-CA"/>
        </w:rPr>
        <w:t>ET</w:t>
      </w:r>
    </w:p>
    <w:p w14:paraId="2126A931" w14:textId="77777777" w:rsidR="00E8358F" w:rsidRPr="00315FCD" w:rsidRDefault="00E8358F" w:rsidP="00E8358F">
      <w:pPr>
        <w:spacing w:before="0"/>
        <w:ind w:left="0" w:firstLine="0"/>
        <w:jc w:val="center"/>
        <w:rPr>
          <w:b/>
          <w:sz w:val="24"/>
          <w:szCs w:val="24"/>
          <w:lang w:val="fr-CA"/>
        </w:rPr>
      </w:pPr>
    </w:p>
    <w:p w14:paraId="240D373F" w14:textId="5A2535D2" w:rsidR="00456524" w:rsidRPr="00315FCD" w:rsidRDefault="007057E0" w:rsidP="00E8358F">
      <w:pPr>
        <w:spacing w:before="0"/>
        <w:ind w:left="0" w:firstLine="0"/>
        <w:jc w:val="center"/>
        <w:rPr>
          <w:b/>
          <w:sz w:val="24"/>
          <w:szCs w:val="24"/>
          <w:lang w:val="fr-CA"/>
        </w:rPr>
      </w:pPr>
      <w:r>
        <w:rPr>
          <w:b/>
          <w:sz w:val="24"/>
          <w:szCs w:val="24"/>
          <w:lang w:val="fr-CA"/>
        </w:rPr>
        <w:t>Rolls-Royce Canada</w:t>
      </w:r>
    </w:p>
    <w:p w14:paraId="5B05DE3E" w14:textId="29DC782A" w:rsidR="00FC2CCD" w:rsidRPr="00315FCD" w:rsidRDefault="00A369B8" w:rsidP="008B3A41">
      <w:pPr>
        <w:spacing w:before="0"/>
        <w:ind w:left="0" w:firstLine="0"/>
        <w:jc w:val="center"/>
        <w:rPr>
          <w:sz w:val="24"/>
          <w:szCs w:val="24"/>
          <w:lang w:val="fr-CA"/>
        </w:rPr>
      </w:pPr>
      <w:proofErr w:type="gramStart"/>
      <w:r w:rsidRPr="00315FCD">
        <w:rPr>
          <w:sz w:val="24"/>
          <w:szCs w:val="24"/>
          <w:lang w:val="fr-CA"/>
        </w:rPr>
        <w:t>ci</w:t>
      </w:r>
      <w:proofErr w:type="gramEnd"/>
      <w:r w:rsidRPr="00315FCD">
        <w:rPr>
          <w:sz w:val="24"/>
          <w:szCs w:val="24"/>
          <w:lang w:val="fr-CA"/>
        </w:rPr>
        <w:t>-après appelée « l’employeur »</w:t>
      </w:r>
    </w:p>
    <w:p w14:paraId="0E18A06A" w14:textId="77777777" w:rsidR="00211FB6" w:rsidRPr="00315FCD" w:rsidRDefault="00211FB6" w:rsidP="006A7DEC">
      <w:pPr>
        <w:pStyle w:val="BodyText"/>
        <w:tabs>
          <w:tab w:val="left" w:pos="2160"/>
        </w:tabs>
        <w:spacing w:before="6"/>
        <w:rPr>
          <w:rFonts w:cs="Calibri"/>
          <w:lang w:val="fr-CA"/>
        </w:rPr>
      </w:pPr>
      <w:r w:rsidRPr="00315FCD">
        <w:rPr>
          <w:rFonts w:cs="Calibri"/>
          <w:noProof/>
          <w:lang w:val="fr-CA"/>
        </w:rPr>
        <mc:AlternateContent>
          <mc:Choice Requires="wps">
            <w:drawing>
              <wp:anchor distT="0" distB="0" distL="0" distR="0" simplePos="0" relativeHeight="251656704" behindDoc="0" locked="0" layoutInCell="1" allowOverlap="1" wp14:anchorId="43F066C2" wp14:editId="78A2EB54">
                <wp:simplePos x="0" y="0"/>
                <wp:positionH relativeFrom="page">
                  <wp:posOffset>1121410</wp:posOffset>
                </wp:positionH>
                <wp:positionV relativeFrom="paragraph">
                  <wp:posOffset>134620</wp:posOffset>
                </wp:positionV>
                <wp:extent cx="5501005" cy="0"/>
                <wp:effectExtent l="6985" t="24130" r="6985" b="2857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E147"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pt,10.6pt" to="52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" strokeweight=".5pt">
                <w10:wrap type="topAndBottom" anchorx="page"/>
              </v:line>
            </w:pict>
          </mc:Fallback>
        </mc:AlternateContent>
      </w:r>
    </w:p>
    <w:p w14:paraId="1042DD87" w14:textId="3860A73A" w:rsidR="00640B2E" w:rsidRPr="00315FCD" w:rsidRDefault="00D53380" w:rsidP="00B8558A">
      <w:pPr>
        <w:pStyle w:val="BodyText"/>
        <w:tabs>
          <w:tab w:val="left" w:pos="2160"/>
        </w:tabs>
        <w:spacing w:before="240"/>
        <w:ind w:left="0" w:firstLine="0"/>
        <w:rPr>
          <w:rFonts w:cs="Calibri"/>
          <w:lang w:val="fr-CA"/>
        </w:rPr>
      </w:pPr>
      <w:r w:rsidRPr="00315FCD">
        <w:rPr>
          <w:rFonts w:eastAsia="Georgia" w:cs="Calibri"/>
          <w:color w:val="231F20"/>
          <w:lang w:val="fr-CA"/>
        </w:rPr>
        <w:t>ATTENDU QUE</w:t>
      </w:r>
      <w:r w:rsidR="006A7DEC" w:rsidRPr="00315FCD">
        <w:rPr>
          <w:rFonts w:eastAsia="Georgia" w:cs="Calibri"/>
          <w:color w:val="231F20"/>
          <w:lang w:val="fr-CA"/>
        </w:rPr>
        <w:tab/>
      </w:r>
      <w:r w:rsidR="00DB04E4" w:rsidRPr="00315FCD">
        <w:rPr>
          <w:rFonts w:cs="Calibri"/>
          <w:lang w:val="fr-CA"/>
        </w:rPr>
        <w:t xml:space="preserve">le </w:t>
      </w:r>
      <w:r w:rsidR="00727BC6">
        <w:rPr>
          <w:rFonts w:cs="Calibri"/>
          <w:lang w:val="fr-CA"/>
        </w:rPr>
        <w:t>21 mars 2020</w:t>
      </w:r>
      <w:r w:rsidR="00DB04E4" w:rsidRPr="00315FCD">
        <w:rPr>
          <w:rFonts w:cs="Calibri"/>
          <w:lang w:val="fr-CA"/>
        </w:rPr>
        <w:t>, la convention collective liant les parties est venue à</w:t>
      </w:r>
      <w:r w:rsidR="0029352F" w:rsidRPr="00315FCD">
        <w:rPr>
          <w:rFonts w:cs="Calibri"/>
          <w:lang w:val="fr-CA"/>
        </w:rPr>
        <w:t xml:space="preserve"> </w:t>
      </w:r>
      <w:r w:rsidR="003B3FBD" w:rsidRPr="00315FCD">
        <w:rPr>
          <w:rFonts w:cs="Calibri"/>
          <w:lang w:val="fr-CA"/>
        </w:rPr>
        <w:tab/>
      </w:r>
      <w:r w:rsidR="00DB04E4" w:rsidRPr="00315FCD">
        <w:rPr>
          <w:rFonts w:cs="Calibri"/>
          <w:lang w:val="fr-CA"/>
        </w:rPr>
        <w:t>échéance;</w:t>
      </w:r>
    </w:p>
    <w:p w14:paraId="2B0492EF" w14:textId="651302C2" w:rsidR="00575600" w:rsidRDefault="00211FB6" w:rsidP="005C3971">
      <w:pPr>
        <w:tabs>
          <w:tab w:val="left" w:pos="2160"/>
        </w:tabs>
        <w:spacing w:before="240"/>
        <w:ind w:left="2160" w:hanging="2160"/>
        <w:rPr>
          <w:rFonts w:eastAsia="Georgia" w:cs="Calibri"/>
          <w:color w:val="231F20"/>
          <w:sz w:val="24"/>
          <w:szCs w:val="24"/>
          <w:lang w:val="fr-CA"/>
        </w:rPr>
      </w:pPr>
      <w:r w:rsidRPr="0087730D">
        <w:rPr>
          <w:rFonts w:eastAsia="Georgia" w:cs="Calibri"/>
          <w:color w:val="231F20"/>
          <w:sz w:val="24"/>
          <w:szCs w:val="24"/>
          <w:lang w:val="fr-CA"/>
        </w:rPr>
        <w:t>ATTENDU QUE</w:t>
      </w:r>
      <w:r w:rsidRPr="0087730D">
        <w:rPr>
          <w:rFonts w:eastAsia="Georgia" w:cs="Calibri"/>
          <w:color w:val="231F20"/>
          <w:sz w:val="24"/>
          <w:szCs w:val="24"/>
          <w:lang w:val="fr-CA"/>
        </w:rPr>
        <w:tab/>
      </w:r>
      <w:r w:rsidR="00BF6FC0" w:rsidRPr="0087730D">
        <w:rPr>
          <w:rFonts w:cs="Calibri"/>
          <w:sz w:val="24"/>
          <w:szCs w:val="24"/>
          <w:lang w:val="fr-CA"/>
        </w:rPr>
        <w:t xml:space="preserve">le </w:t>
      </w:r>
      <w:r w:rsidR="002272F2" w:rsidRPr="0087730D">
        <w:rPr>
          <w:rFonts w:cs="Calibri"/>
          <w:sz w:val="24"/>
          <w:szCs w:val="24"/>
          <w:lang w:val="fr-CA"/>
        </w:rPr>
        <w:t>S</w:t>
      </w:r>
      <w:r w:rsidR="00BF6FC0" w:rsidRPr="0087730D">
        <w:rPr>
          <w:rFonts w:cs="Calibri"/>
          <w:sz w:val="24"/>
          <w:szCs w:val="24"/>
          <w:lang w:val="fr-CA"/>
        </w:rPr>
        <w:t xml:space="preserve">yndicat </w:t>
      </w:r>
      <w:r w:rsidR="002272F2" w:rsidRPr="0087730D">
        <w:rPr>
          <w:rFonts w:cs="Calibri"/>
          <w:sz w:val="24"/>
          <w:szCs w:val="24"/>
          <w:lang w:val="fr-CA"/>
        </w:rPr>
        <w:t>et la Compagnie ont</w:t>
      </w:r>
      <w:r w:rsidR="00BF6FC0" w:rsidRPr="0087730D">
        <w:rPr>
          <w:rFonts w:cs="Calibri"/>
          <w:sz w:val="24"/>
          <w:szCs w:val="24"/>
          <w:lang w:val="fr-CA"/>
        </w:rPr>
        <w:t xml:space="preserve"> exercé </w:t>
      </w:r>
      <w:r w:rsidR="002272F2" w:rsidRPr="0087730D">
        <w:rPr>
          <w:rFonts w:cs="Calibri"/>
          <w:sz w:val="24"/>
          <w:szCs w:val="24"/>
          <w:lang w:val="fr-CA"/>
        </w:rPr>
        <w:t>leur droit à la grève et au lock out</w:t>
      </w:r>
      <w:r w:rsidR="00854699" w:rsidRPr="0087730D">
        <w:rPr>
          <w:rFonts w:eastAsia="Georgia" w:cs="Calibri"/>
          <w:color w:val="231F20"/>
          <w:sz w:val="24"/>
          <w:szCs w:val="24"/>
          <w:lang w:val="fr-CA"/>
        </w:rPr>
        <w:t>;</w:t>
      </w:r>
    </w:p>
    <w:p w14:paraId="451CBC31" w14:textId="670681FA" w:rsidR="00211FB6" w:rsidRPr="00315FCD" w:rsidRDefault="00211FB6" w:rsidP="00DA5413">
      <w:pPr>
        <w:tabs>
          <w:tab w:val="left" w:pos="2160"/>
        </w:tabs>
        <w:spacing w:before="240"/>
        <w:ind w:left="2160" w:hanging="2160"/>
        <w:rPr>
          <w:rFonts w:eastAsia="Georgia" w:cs="Calibri"/>
          <w:color w:val="231F20"/>
          <w:sz w:val="24"/>
          <w:szCs w:val="24"/>
          <w:lang w:val="fr-CA"/>
        </w:rPr>
      </w:pPr>
      <w:r w:rsidRPr="00315FCD">
        <w:rPr>
          <w:rFonts w:eastAsia="Georgia" w:cs="Calibri"/>
          <w:color w:val="231F20"/>
          <w:sz w:val="24"/>
          <w:szCs w:val="24"/>
          <w:lang w:val="fr-CA"/>
        </w:rPr>
        <w:t>ATTENDU QUE</w:t>
      </w:r>
      <w:r w:rsidRPr="00315FCD">
        <w:rPr>
          <w:rFonts w:eastAsia="Georgia" w:cs="Calibri"/>
          <w:color w:val="231F20"/>
          <w:sz w:val="24"/>
          <w:szCs w:val="24"/>
          <w:lang w:val="fr-CA"/>
        </w:rPr>
        <w:tab/>
        <w:t>l’employeur</w:t>
      </w:r>
      <w:r w:rsidR="005C3971">
        <w:rPr>
          <w:rFonts w:eastAsia="Georgia" w:cs="Calibri"/>
          <w:color w:val="231F20"/>
          <w:sz w:val="24"/>
          <w:szCs w:val="24"/>
          <w:lang w:val="fr-CA"/>
        </w:rPr>
        <w:t xml:space="preserve"> et le syndicat</w:t>
      </w:r>
      <w:r w:rsidRPr="00315FCD">
        <w:rPr>
          <w:rFonts w:eastAsia="Georgia" w:cs="Calibri"/>
          <w:color w:val="231F20"/>
          <w:sz w:val="24"/>
          <w:szCs w:val="24"/>
          <w:lang w:val="fr-CA"/>
        </w:rPr>
        <w:t xml:space="preserve"> </w:t>
      </w:r>
      <w:r w:rsidR="005C3971">
        <w:rPr>
          <w:rFonts w:eastAsia="Georgia" w:cs="Calibri"/>
          <w:color w:val="231F20"/>
          <w:sz w:val="24"/>
          <w:szCs w:val="24"/>
          <w:lang w:val="fr-CA"/>
        </w:rPr>
        <w:t>ont</w:t>
      </w:r>
      <w:r w:rsidRPr="00315FCD">
        <w:rPr>
          <w:rFonts w:eastAsia="Georgia" w:cs="Calibri"/>
          <w:color w:val="231F20"/>
          <w:sz w:val="24"/>
          <w:szCs w:val="24"/>
          <w:lang w:val="fr-CA"/>
        </w:rPr>
        <w:t xml:space="preserve"> accepté les conditions </w:t>
      </w:r>
      <w:r w:rsidR="00E455C3" w:rsidRPr="00315FCD">
        <w:rPr>
          <w:rFonts w:eastAsia="Georgia" w:cs="Calibri"/>
          <w:color w:val="231F20"/>
          <w:sz w:val="24"/>
          <w:szCs w:val="24"/>
          <w:lang w:val="fr-CA"/>
        </w:rPr>
        <w:t xml:space="preserve">de travail </w:t>
      </w:r>
      <w:r w:rsidRPr="00315FCD">
        <w:rPr>
          <w:rFonts w:eastAsia="Georgia" w:cs="Calibri"/>
          <w:color w:val="231F20"/>
          <w:sz w:val="24"/>
          <w:szCs w:val="24"/>
          <w:lang w:val="fr-CA"/>
        </w:rPr>
        <w:t xml:space="preserve">d’une nouvelle convention collective </w:t>
      </w:r>
      <w:r w:rsidR="00DD385C" w:rsidRPr="00315FCD">
        <w:rPr>
          <w:rFonts w:eastAsia="Georgia" w:cs="Calibri"/>
          <w:color w:val="231F20"/>
          <w:sz w:val="24"/>
          <w:szCs w:val="24"/>
          <w:lang w:val="fr-CA"/>
        </w:rPr>
        <w:t xml:space="preserve">et </w:t>
      </w:r>
      <w:r w:rsidR="00F06900" w:rsidRPr="00315FCD">
        <w:rPr>
          <w:rFonts w:eastAsia="Georgia" w:cs="Calibri"/>
          <w:color w:val="231F20"/>
          <w:sz w:val="24"/>
          <w:szCs w:val="24"/>
          <w:lang w:val="fr-CA"/>
        </w:rPr>
        <w:t>du présent protocole</w:t>
      </w:r>
      <w:r w:rsidRPr="00315FCD">
        <w:rPr>
          <w:rFonts w:eastAsia="Georgia" w:cs="Calibri"/>
          <w:color w:val="231F20"/>
          <w:sz w:val="24"/>
          <w:szCs w:val="24"/>
          <w:lang w:val="fr-CA"/>
        </w:rPr>
        <w:t>;</w:t>
      </w:r>
    </w:p>
    <w:p w14:paraId="260E08FB" w14:textId="16A3E34D" w:rsidR="00FC2CCD" w:rsidRPr="00315FCD" w:rsidRDefault="00211FB6" w:rsidP="00B8558A">
      <w:pPr>
        <w:tabs>
          <w:tab w:val="left" w:pos="2160"/>
        </w:tabs>
        <w:spacing w:before="240"/>
        <w:ind w:left="0" w:firstLine="0"/>
        <w:rPr>
          <w:rFonts w:eastAsia="Georgia" w:cs="Calibri"/>
          <w:color w:val="231F20"/>
          <w:sz w:val="24"/>
          <w:szCs w:val="24"/>
          <w:lang w:val="fr-CA"/>
        </w:rPr>
      </w:pPr>
      <w:r w:rsidRPr="00315FCD">
        <w:rPr>
          <w:rFonts w:eastAsia="Georgia" w:cs="Calibri"/>
          <w:color w:val="231F20"/>
          <w:sz w:val="24"/>
          <w:szCs w:val="24"/>
          <w:lang w:val="fr-CA"/>
        </w:rPr>
        <w:t>ATTENDU QU’</w:t>
      </w:r>
      <w:r w:rsidRPr="00315FCD">
        <w:rPr>
          <w:rFonts w:eastAsia="Georgia" w:cs="Calibri"/>
          <w:color w:val="231F20"/>
          <w:sz w:val="24"/>
          <w:szCs w:val="24"/>
          <w:lang w:val="fr-CA"/>
        </w:rPr>
        <w:tab/>
        <w:t xml:space="preserve">il convient de préciser les modalités de retour au travail et les </w:t>
      </w:r>
      <w:r w:rsidR="00302F51" w:rsidRPr="00315FCD">
        <w:rPr>
          <w:rFonts w:eastAsia="Georgia" w:cs="Calibri"/>
          <w:color w:val="231F20"/>
          <w:sz w:val="24"/>
          <w:szCs w:val="24"/>
          <w:lang w:val="fr-CA"/>
        </w:rPr>
        <w:tab/>
      </w:r>
      <w:r w:rsidRPr="00315FCD">
        <w:rPr>
          <w:rFonts w:eastAsia="Georgia" w:cs="Calibri"/>
          <w:color w:val="231F20"/>
          <w:sz w:val="24"/>
          <w:szCs w:val="24"/>
          <w:lang w:val="fr-CA"/>
        </w:rPr>
        <w:t>modalités transitoires</w:t>
      </w:r>
      <w:r w:rsidR="0029352F" w:rsidRPr="00315FCD">
        <w:rPr>
          <w:rFonts w:eastAsia="Georgia" w:cs="Calibri"/>
          <w:sz w:val="24"/>
          <w:szCs w:val="24"/>
          <w:lang w:val="fr-CA"/>
        </w:rPr>
        <w:t xml:space="preserve"> </w:t>
      </w:r>
      <w:r w:rsidRPr="00315FCD">
        <w:rPr>
          <w:rFonts w:eastAsia="Georgia" w:cs="Calibri"/>
          <w:color w:val="231F20"/>
          <w:sz w:val="24"/>
          <w:szCs w:val="24"/>
          <w:lang w:val="fr-CA"/>
        </w:rPr>
        <w:t xml:space="preserve">d’application de certaines dispositions de la </w:t>
      </w:r>
      <w:r w:rsidR="00516E43" w:rsidRPr="00315FCD">
        <w:rPr>
          <w:rFonts w:eastAsia="Georgia" w:cs="Calibri"/>
          <w:color w:val="231F20"/>
          <w:sz w:val="24"/>
          <w:szCs w:val="24"/>
          <w:lang w:val="fr-CA"/>
        </w:rPr>
        <w:tab/>
      </w:r>
      <w:r w:rsidRPr="00315FCD">
        <w:rPr>
          <w:rFonts w:eastAsia="Georgia" w:cs="Calibri"/>
          <w:color w:val="231F20"/>
          <w:sz w:val="24"/>
          <w:szCs w:val="24"/>
          <w:lang w:val="fr-CA"/>
        </w:rPr>
        <w:t>nouvelle convention collective;</w:t>
      </w:r>
    </w:p>
    <w:p w14:paraId="4C52206E" w14:textId="77777777" w:rsidR="00C22474" w:rsidRDefault="00C22474" w:rsidP="002B72D5">
      <w:pPr>
        <w:pStyle w:val="Heading1"/>
      </w:pPr>
    </w:p>
    <w:p w14:paraId="2AB7CBDE" w14:textId="2A6052B8" w:rsidR="00A369B8" w:rsidRPr="00315FCD" w:rsidRDefault="00A369B8" w:rsidP="002B72D5">
      <w:pPr>
        <w:pStyle w:val="Heading1"/>
      </w:pPr>
      <w:r w:rsidRPr="00315FCD">
        <w:t>En conséquence, les parties conviennent de ce qui suit :</w:t>
      </w:r>
    </w:p>
    <w:p w14:paraId="1CF77A03" w14:textId="0A5D8635" w:rsidR="00771259" w:rsidRPr="00694161" w:rsidRDefault="00A4611A" w:rsidP="00A4611A">
      <w:pPr>
        <w:pStyle w:val="Heading2"/>
        <w:tabs>
          <w:tab w:val="left" w:pos="500"/>
          <w:tab w:val="left" w:pos="2160"/>
        </w:tabs>
        <w:ind w:left="0" w:firstLine="0"/>
        <w:rPr>
          <w:rFonts w:cs="Calibri"/>
          <w:lang w:val="fr-CA"/>
        </w:rPr>
      </w:pPr>
      <w:r w:rsidRPr="00694161">
        <w:rPr>
          <w:rFonts w:cs="Calibri"/>
          <w:b w:val="0"/>
          <w:bCs w:val="0"/>
          <w:i w:val="0"/>
          <w:lang w:val="fr-CA"/>
        </w:rPr>
        <w:t>1)</w:t>
      </w:r>
      <w:r w:rsidRPr="00694161">
        <w:rPr>
          <w:rFonts w:cs="Calibri"/>
          <w:b w:val="0"/>
          <w:i w:val="0"/>
          <w:lang w:val="fr-CA"/>
        </w:rPr>
        <w:tab/>
      </w:r>
      <w:r w:rsidR="00E72827" w:rsidRPr="00694161">
        <w:rPr>
          <w:rFonts w:cs="Calibri"/>
          <w:b w:val="0"/>
          <w:i w:val="0"/>
          <w:lang w:val="fr-CA"/>
        </w:rPr>
        <w:t>Le préambule fait partie intégrante du présent protocole de retour au travail</w:t>
      </w:r>
      <w:r w:rsidR="00A83CA4" w:rsidRPr="00694161">
        <w:rPr>
          <w:rFonts w:cs="Calibri"/>
          <w:b w:val="0"/>
          <w:i w:val="0"/>
          <w:lang w:val="fr-CA"/>
        </w:rPr>
        <w:t>.</w:t>
      </w:r>
    </w:p>
    <w:p w14:paraId="1D0A4806" w14:textId="489D8EDC" w:rsidR="006563FF" w:rsidRPr="00315FCD" w:rsidRDefault="00771259" w:rsidP="002B72D5">
      <w:pPr>
        <w:pStyle w:val="Heading1"/>
      </w:pPr>
      <w:r w:rsidRPr="00315FCD">
        <w:t>L</w:t>
      </w:r>
      <w:r w:rsidR="00A369B8" w:rsidRPr="00315FCD">
        <w:t>a date de reprise des activités économiques de</w:t>
      </w:r>
      <w:r w:rsidR="00A369B8" w:rsidRPr="00315FCD">
        <w:rPr>
          <w:spacing w:val="-14"/>
        </w:rPr>
        <w:t xml:space="preserve"> </w:t>
      </w:r>
      <w:r w:rsidR="00A369B8" w:rsidRPr="00315FCD">
        <w:t>l’entreprise</w:t>
      </w:r>
    </w:p>
    <w:p w14:paraId="0442448D" w14:textId="13E02BD1" w:rsidR="00CB13FF" w:rsidRPr="00A4611A" w:rsidRDefault="00A4611A" w:rsidP="00A4611A">
      <w:pPr>
        <w:tabs>
          <w:tab w:val="left" w:pos="540"/>
        </w:tabs>
        <w:spacing w:before="120"/>
        <w:ind w:left="540" w:hanging="540"/>
        <w:rPr>
          <w:rFonts w:cs="Calibri"/>
          <w:sz w:val="24"/>
          <w:szCs w:val="24"/>
          <w:highlight w:val="yellow"/>
          <w:lang w:val="fr-CA"/>
        </w:rPr>
      </w:pPr>
      <w:r>
        <w:rPr>
          <w:rFonts w:cs="Calibri"/>
          <w:color w:val="231F20"/>
          <w:spacing w:val="-7"/>
          <w:sz w:val="24"/>
          <w:szCs w:val="24"/>
          <w:lang w:val="fr-CA"/>
        </w:rPr>
        <w:t>2)</w:t>
      </w:r>
      <w:r>
        <w:rPr>
          <w:rFonts w:cs="Calibri"/>
          <w:color w:val="231F20"/>
          <w:spacing w:val="-7"/>
          <w:sz w:val="24"/>
          <w:szCs w:val="24"/>
          <w:lang w:val="fr-CA"/>
        </w:rPr>
        <w:tab/>
      </w:r>
      <w:r w:rsidR="00E72827" w:rsidRPr="00A4611A">
        <w:rPr>
          <w:rFonts w:cs="Calibri"/>
          <w:color w:val="231F20"/>
          <w:spacing w:val="-7"/>
          <w:sz w:val="24"/>
          <w:szCs w:val="24"/>
          <w:lang w:val="fr-CA"/>
        </w:rPr>
        <w:t xml:space="preserve">L’employeur </w:t>
      </w:r>
      <w:r w:rsidR="00E72827" w:rsidRPr="00A4611A">
        <w:rPr>
          <w:rFonts w:cs="Calibri"/>
          <w:color w:val="231F20"/>
          <w:sz w:val="24"/>
          <w:szCs w:val="24"/>
          <w:lang w:val="fr-CA"/>
        </w:rPr>
        <w:t xml:space="preserve">met fin </w:t>
      </w:r>
      <w:r w:rsidR="00E72827" w:rsidRPr="00A4611A">
        <w:rPr>
          <w:rFonts w:cs="Calibri"/>
          <w:color w:val="231F20"/>
          <w:spacing w:val="-4"/>
          <w:sz w:val="24"/>
          <w:szCs w:val="24"/>
          <w:lang w:val="fr-CA"/>
        </w:rPr>
        <w:t xml:space="preserve">au lock-out </w:t>
      </w:r>
      <w:r w:rsidR="00E72827" w:rsidRPr="00A4611A">
        <w:rPr>
          <w:rFonts w:cs="Calibri"/>
          <w:color w:val="231F20"/>
          <w:spacing w:val="-3"/>
          <w:sz w:val="24"/>
          <w:szCs w:val="24"/>
          <w:lang w:val="fr-CA"/>
        </w:rPr>
        <w:t xml:space="preserve">le </w:t>
      </w:r>
      <w:r w:rsidR="007C17E6" w:rsidRPr="00A4611A">
        <w:rPr>
          <w:rFonts w:cs="Calibri"/>
          <w:sz w:val="24"/>
          <w:szCs w:val="24"/>
          <w:highlight w:val="yellow"/>
          <w:lang w:val="fr-CA"/>
        </w:rPr>
        <w:t>(date</w:t>
      </w:r>
      <w:r w:rsidR="002B47F4" w:rsidRPr="00A4611A">
        <w:rPr>
          <w:rFonts w:cs="Calibri"/>
          <w:sz w:val="24"/>
          <w:szCs w:val="24"/>
          <w:highlight w:val="yellow"/>
          <w:lang w:val="fr-CA"/>
        </w:rPr>
        <w:t>#6</w:t>
      </w:r>
      <w:r w:rsidR="007C17E6" w:rsidRPr="00A4611A">
        <w:rPr>
          <w:rFonts w:cs="Calibri"/>
          <w:sz w:val="24"/>
          <w:szCs w:val="24"/>
          <w:highlight w:val="yellow"/>
          <w:lang w:val="fr-CA"/>
        </w:rPr>
        <w:t>)</w:t>
      </w:r>
      <w:r w:rsidR="00E72827" w:rsidRPr="00A4611A">
        <w:rPr>
          <w:rFonts w:cs="Calibri"/>
          <w:color w:val="231F20"/>
          <w:spacing w:val="-10"/>
          <w:sz w:val="24"/>
          <w:szCs w:val="24"/>
          <w:lang w:val="fr-CA"/>
        </w:rPr>
        <w:t xml:space="preserve"> </w:t>
      </w:r>
      <w:r w:rsidR="00E72827" w:rsidRPr="00A4611A">
        <w:rPr>
          <w:rFonts w:cs="Calibri"/>
          <w:color w:val="231F20"/>
          <w:sz w:val="24"/>
          <w:szCs w:val="24"/>
          <w:lang w:val="fr-CA"/>
        </w:rPr>
        <w:t xml:space="preserve">à 23 h </w:t>
      </w:r>
      <w:r w:rsidR="00E72827" w:rsidRPr="00A4611A">
        <w:rPr>
          <w:rFonts w:cs="Calibri"/>
          <w:color w:val="231F20"/>
          <w:spacing w:val="-3"/>
          <w:sz w:val="24"/>
          <w:szCs w:val="24"/>
          <w:lang w:val="fr-CA"/>
        </w:rPr>
        <w:t xml:space="preserve">59 </w:t>
      </w:r>
      <w:r w:rsidR="00E72827" w:rsidRPr="00A4611A">
        <w:rPr>
          <w:rFonts w:cs="Calibri"/>
          <w:color w:val="231F20"/>
          <w:spacing w:val="-8"/>
          <w:sz w:val="24"/>
          <w:szCs w:val="24"/>
          <w:lang w:val="fr-CA"/>
        </w:rPr>
        <w:t>(</w:t>
      </w:r>
      <w:r w:rsidR="00DE68ED" w:rsidRPr="00A4611A">
        <w:rPr>
          <w:rFonts w:cs="Calibri"/>
          <w:color w:val="231F20"/>
          <w:spacing w:val="-8"/>
          <w:sz w:val="24"/>
          <w:szCs w:val="24"/>
          <w:lang w:val="fr-CA"/>
        </w:rPr>
        <w:t>et/</w:t>
      </w:r>
      <w:r w:rsidR="00E72827" w:rsidRPr="00A4611A">
        <w:rPr>
          <w:rFonts w:cs="Calibri"/>
          <w:color w:val="231F20"/>
          <w:spacing w:val="-8"/>
          <w:sz w:val="24"/>
          <w:szCs w:val="24"/>
          <w:lang w:val="fr-CA"/>
        </w:rPr>
        <w:t>ou</w:t>
      </w:r>
      <w:r w:rsidR="00DE68ED" w:rsidRPr="00A4611A">
        <w:rPr>
          <w:rFonts w:cs="Calibri"/>
          <w:color w:val="231F20"/>
          <w:spacing w:val="-8"/>
          <w:sz w:val="24"/>
          <w:szCs w:val="24"/>
          <w:lang w:val="fr-CA"/>
        </w:rPr>
        <w:t>)</w:t>
      </w:r>
      <w:r w:rsidR="00E72827" w:rsidRPr="00A4611A">
        <w:rPr>
          <w:rFonts w:cs="Calibri"/>
          <w:color w:val="231F20"/>
          <w:spacing w:val="-8"/>
          <w:sz w:val="24"/>
          <w:szCs w:val="24"/>
          <w:lang w:val="fr-CA"/>
        </w:rPr>
        <w:t xml:space="preserve"> </w:t>
      </w:r>
      <w:r w:rsidR="00E72827" w:rsidRPr="00A4611A">
        <w:rPr>
          <w:rFonts w:cs="Calibri"/>
          <w:color w:val="231F20"/>
          <w:spacing w:val="-3"/>
          <w:sz w:val="24"/>
          <w:szCs w:val="24"/>
          <w:lang w:val="fr-CA"/>
        </w:rPr>
        <w:t xml:space="preserve">le </w:t>
      </w:r>
      <w:r w:rsidR="00E72827" w:rsidRPr="00A4611A">
        <w:rPr>
          <w:rFonts w:cs="Calibri"/>
          <w:color w:val="231F20"/>
          <w:sz w:val="24"/>
          <w:szCs w:val="24"/>
          <w:lang w:val="fr-CA"/>
        </w:rPr>
        <w:t xml:space="preserve">syndicat met fin à la grève </w:t>
      </w:r>
      <w:r w:rsidR="00E72827" w:rsidRPr="00A4611A">
        <w:rPr>
          <w:rFonts w:cs="Calibri"/>
          <w:color w:val="231F20"/>
          <w:spacing w:val="-3"/>
          <w:sz w:val="24"/>
          <w:szCs w:val="24"/>
          <w:lang w:val="fr-CA"/>
        </w:rPr>
        <w:t xml:space="preserve">le </w:t>
      </w:r>
      <w:r w:rsidR="007C17E6" w:rsidRPr="00A4611A">
        <w:rPr>
          <w:rFonts w:cs="Calibri"/>
          <w:sz w:val="24"/>
          <w:szCs w:val="24"/>
          <w:highlight w:val="yellow"/>
          <w:lang w:val="fr-CA"/>
        </w:rPr>
        <w:t>(date</w:t>
      </w:r>
      <w:r w:rsidR="002B47F4" w:rsidRPr="00A4611A">
        <w:rPr>
          <w:rFonts w:cs="Calibri"/>
          <w:sz w:val="24"/>
          <w:szCs w:val="24"/>
          <w:highlight w:val="yellow"/>
          <w:lang w:val="fr-CA"/>
        </w:rPr>
        <w:t>#7</w:t>
      </w:r>
      <w:r w:rsidR="007C17E6" w:rsidRPr="00A4611A">
        <w:rPr>
          <w:rFonts w:cs="Calibri"/>
          <w:sz w:val="24"/>
          <w:szCs w:val="24"/>
          <w:highlight w:val="yellow"/>
          <w:lang w:val="fr-CA"/>
        </w:rPr>
        <w:t>)</w:t>
      </w:r>
      <w:r w:rsidR="00E72827" w:rsidRPr="00A4611A">
        <w:rPr>
          <w:rFonts w:cs="Calibri"/>
          <w:color w:val="231F20"/>
          <w:spacing w:val="-11"/>
          <w:sz w:val="24"/>
          <w:szCs w:val="24"/>
          <w:highlight w:val="yellow"/>
          <w:lang w:val="fr-CA"/>
        </w:rPr>
        <w:t xml:space="preserve"> </w:t>
      </w:r>
      <w:r w:rsidR="00E72827" w:rsidRPr="00A4611A">
        <w:rPr>
          <w:rFonts w:cs="Calibri"/>
          <w:color w:val="231F20"/>
          <w:sz w:val="24"/>
          <w:szCs w:val="24"/>
          <w:lang w:val="fr-CA"/>
        </w:rPr>
        <w:t>à 23 h</w:t>
      </w:r>
      <w:r w:rsidR="00E72827" w:rsidRPr="00A4611A">
        <w:rPr>
          <w:rFonts w:cs="Calibri"/>
          <w:color w:val="231F20"/>
          <w:spacing w:val="17"/>
          <w:sz w:val="24"/>
          <w:szCs w:val="24"/>
          <w:lang w:val="fr-CA"/>
        </w:rPr>
        <w:t xml:space="preserve"> </w:t>
      </w:r>
      <w:r w:rsidR="00E72827" w:rsidRPr="00A4611A">
        <w:rPr>
          <w:rFonts w:cs="Calibri"/>
          <w:color w:val="231F20"/>
          <w:spacing w:val="-8"/>
          <w:sz w:val="24"/>
          <w:szCs w:val="24"/>
          <w:lang w:val="fr-CA"/>
        </w:rPr>
        <w:t>59.</w:t>
      </w:r>
    </w:p>
    <w:p w14:paraId="6FBDEE5B" w14:textId="30EA07C6" w:rsidR="00DE68ED" w:rsidRPr="008A40C8" w:rsidRDefault="00A4611A" w:rsidP="00A4611A">
      <w:pPr>
        <w:pStyle w:val="Heading2"/>
        <w:tabs>
          <w:tab w:val="left" w:pos="500"/>
          <w:tab w:val="left" w:pos="2160"/>
        </w:tabs>
        <w:ind w:left="540" w:hanging="540"/>
        <w:rPr>
          <w:rFonts w:cs="Calibri"/>
          <w:b w:val="0"/>
          <w:i w:val="0"/>
          <w:lang w:val="fr-CA"/>
        </w:rPr>
      </w:pPr>
      <w:r w:rsidRPr="008A40C8">
        <w:rPr>
          <w:rFonts w:cs="Calibri"/>
          <w:b w:val="0"/>
          <w:i w:val="0"/>
          <w:lang w:val="fr-CA"/>
        </w:rPr>
        <w:t>3)</w:t>
      </w:r>
      <w:r w:rsidRPr="008A40C8">
        <w:rPr>
          <w:rFonts w:cs="Calibri"/>
          <w:b w:val="0"/>
          <w:i w:val="0"/>
          <w:lang w:val="fr-CA"/>
        </w:rPr>
        <w:tab/>
      </w:r>
      <w:r w:rsidR="00E72827" w:rsidRPr="008A40C8">
        <w:rPr>
          <w:rFonts w:cs="Calibri"/>
          <w:b w:val="0"/>
          <w:i w:val="0"/>
          <w:lang w:val="fr-CA"/>
        </w:rPr>
        <w:t xml:space="preserve">La nouvelle convention collective entre en vigueur le </w:t>
      </w:r>
      <w:r w:rsidR="00C22474" w:rsidRPr="008A40C8">
        <w:rPr>
          <w:rFonts w:cs="Calibri"/>
          <w:b w:val="0"/>
          <w:i w:val="0"/>
          <w:lang w:val="fr-CA"/>
        </w:rPr>
        <w:t>22 mars 2020</w:t>
      </w:r>
      <w:r w:rsidR="00E72827" w:rsidRPr="008A40C8">
        <w:rPr>
          <w:rFonts w:cs="Calibri"/>
          <w:b w:val="0"/>
          <w:i w:val="0"/>
          <w:lang w:val="fr-CA"/>
        </w:rPr>
        <w:t xml:space="preserve"> </w:t>
      </w:r>
      <w:r w:rsidR="006B30C4" w:rsidRPr="008A40C8">
        <w:rPr>
          <w:rFonts w:cs="Calibri"/>
          <w:b w:val="0"/>
          <w:i w:val="0"/>
          <w:lang w:val="fr-CA"/>
        </w:rPr>
        <w:t xml:space="preserve">et </w:t>
      </w:r>
      <w:r w:rsidR="00E72827" w:rsidRPr="008A40C8">
        <w:rPr>
          <w:rFonts w:cs="Calibri"/>
          <w:b w:val="0"/>
          <w:i w:val="0"/>
          <w:lang w:val="fr-CA"/>
        </w:rPr>
        <w:t xml:space="preserve">s’applique rétroactivement depuis </w:t>
      </w:r>
      <w:r w:rsidR="00C22474" w:rsidRPr="008A40C8">
        <w:rPr>
          <w:rFonts w:cs="Calibri"/>
          <w:b w:val="0"/>
          <w:i w:val="0"/>
          <w:lang w:val="fr-CA"/>
        </w:rPr>
        <w:t>22 mars 2020</w:t>
      </w:r>
      <w:r w:rsidR="00E30EC5" w:rsidRPr="008A40C8">
        <w:rPr>
          <w:rFonts w:cs="Calibri"/>
          <w:b w:val="0"/>
          <w:i w:val="0"/>
          <w:lang w:val="fr-CA"/>
        </w:rPr>
        <w:t xml:space="preserve"> et ce, </w:t>
      </w:r>
      <w:r w:rsidR="00225996" w:rsidRPr="008A40C8">
        <w:rPr>
          <w:rFonts w:cs="Calibri"/>
          <w:b w:val="0"/>
          <w:i w:val="0"/>
          <w:lang w:val="fr-CA"/>
        </w:rPr>
        <w:t xml:space="preserve">à la </w:t>
      </w:r>
      <w:r w:rsidR="00E30EC5" w:rsidRPr="008A40C8">
        <w:rPr>
          <w:rFonts w:cs="Calibri"/>
          <w:b w:val="0"/>
          <w:i w:val="0"/>
          <w:lang w:val="fr-CA"/>
        </w:rPr>
        <w:t xml:space="preserve">suite </w:t>
      </w:r>
      <w:r w:rsidR="00225996" w:rsidRPr="008A40C8">
        <w:rPr>
          <w:rFonts w:cs="Calibri"/>
          <w:b w:val="0"/>
          <w:i w:val="0"/>
          <w:lang w:val="fr-CA"/>
        </w:rPr>
        <w:t xml:space="preserve">de </w:t>
      </w:r>
      <w:r w:rsidR="00E30EC5" w:rsidRPr="008A40C8">
        <w:rPr>
          <w:rFonts w:cs="Calibri"/>
          <w:b w:val="0"/>
          <w:i w:val="0"/>
          <w:lang w:val="fr-CA"/>
        </w:rPr>
        <w:t>l’acceptation de cette dernière par les membres du syndicat en assemblée générale</w:t>
      </w:r>
      <w:r w:rsidR="009F10FC" w:rsidRPr="008A40C8">
        <w:rPr>
          <w:rFonts w:cs="Calibri"/>
          <w:b w:val="0"/>
          <w:i w:val="0"/>
          <w:lang w:val="fr-CA"/>
        </w:rPr>
        <w:t>.</w:t>
      </w:r>
    </w:p>
    <w:p w14:paraId="23DB03F3" w14:textId="59501D46" w:rsidR="00007856" w:rsidRPr="0087730D" w:rsidRDefault="008849B0" w:rsidP="008849B0">
      <w:pPr>
        <w:pStyle w:val="Heading2"/>
        <w:spacing w:before="120"/>
        <w:ind w:left="540" w:hanging="540"/>
        <w:rPr>
          <w:rFonts w:cs="Calibri"/>
          <w:b w:val="0"/>
          <w:i w:val="0"/>
          <w:lang w:val="fr-CA"/>
        </w:rPr>
      </w:pPr>
      <w:r w:rsidRPr="0087730D">
        <w:rPr>
          <w:rFonts w:cs="Calibri"/>
          <w:b w:val="0"/>
          <w:i w:val="0"/>
          <w:lang w:val="fr-CA"/>
        </w:rPr>
        <w:t>4)</w:t>
      </w:r>
      <w:r w:rsidRPr="0087730D">
        <w:rPr>
          <w:rFonts w:cs="Calibri"/>
          <w:b w:val="0"/>
          <w:i w:val="0"/>
          <w:lang w:val="fr-CA"/>
        </w:rPr>
        <w:tab/>
      </w:r>
      <w:r w:rsidR="00DA5413" w:rsidRPr="0087730D">
        <w:rPr>
          <w:rFonts w:cs="Calibri"/>
          <w:b w:val="0"/>
          <w:i w:val="0"/>
          <w:lang w:val="fr-CA"/>
        </w:rPr>
        <w:t>T</w:t>
      </w:r>
      <w:r w:rsidR="00A369B8" w:rsidRPr="0087730D">
        <w:rPr>
          <w:rFonts w:cs="Calibri"/>
          <w:b w:val="0"/>
          <w:i w:val="0"/>
          <w:lang w:val="fr-CA"/>
        </w:rPr>
        <w:t>ous</w:t>
      </w:r>
      <w:r w:rsidR="00A369B8" w:rsidRPr="0087730D">
        <w:rPr>
          <w:rFonts w:cs="Calibri"/>
          <w:b w:val="0"/>
          <w:i w:val="0"/>
          <w:spacing w:val="-4"/>
          <w:lang w:val="fr-CA"/>
        </w:rPr>
        <w:t xml:space="preserve"> </w:t>
      </w:r>
      <w:r w:rsidR="00A369B8" w:rsidRPr="0087730D">
        <w:rPr>
          <w:rFonts w:cs="Calibri"/>
          <w:b w:val="0"/>
          <w:i w:val="0"/>
          <w:lang w:val="fr-CA"/>
        </w:rPr>
        <w:t>les</w:t>
      </w:r>
      <w:r w:rsidR="00A369B8" w:rsidRPr="0087730D">
        <w:rPr>
          <w:rFonts w:cs="Calibri"/>
          <w:b w:val="0"/>
          <w:i w:val="0"/>
          <w:spacing w:val="-4"/>
          <w:lang w:val="fr-CA"/>
        </w:rPr>
        <w:t xml:space="preserve"> </w:t>
      </w:r>
      <w:r w:rsidR="00A369B8" w:rsidRPr="0087730D">
        <w:rPr>
          <w:rFonts w:cs="Calibri"/>
          <w:b w:val="0"/>
          <w:i w:val="0"/>
          <w:lang w:val="fr-CA"/>
        </w:rPr>
        <w:t>salariés</w:t>
      </w:r>
      <w:r w:rsidR="00A369B8" w:rsidRPr="0087730D">
        <w:rPr>
          <w:rFonts w:cs="Calibri"/>
          <w:b w:val="0"/>
          <w:i w:val="0"/>
          <w:spacing w:val="-4"/>
          <w:lang w:val="fr-CA"/>
        </w:rPr>
        <w:t xml:space="preserve"> </w:t>
      </w:r>
      <w:r w:rsidR="00A369B8" w:rsidRPr="0087730D">
        <w:rPr>
          <w:rFonts w:cs="Calibri"/>
          <w:b w:val="0"/>
          <w:i w:val="0"/>
          <w:lang w:val="fr-CA"/>
        </w:rPr>
        <w:t>visés</w:t>
      </w:r>
      <w:r w:rsidR="00A369B8" w:rsidRPr="0087730D">
        <w:rPr>
          <w:rFonts w:cs="Calibri"/>
          <w:b w:val="0"/>
          <w:i w:val="0"/>
          <w:spacing w:val="-4"/>
          <w:lang w:val="fr-CA"/>
        </w:rPr>
        <w:t xml:space="preserve"> </w:t>
      </w:r>
      <w:r w:rsidR="00A369B8" w:rsidRPr="0087730D">
        <w:rPr>
          <w:rFonts w:cs="Calibri"/>
          <w:b w:val="0"/>
          <w:i w:val="0"/>
          <w:lang w:val="fr-CA"/>
        </w:rPr>
        <w:t>par</w:t>
      </w:r>
      <w:r w:rsidR="00A369B8" w:rsidRPr="0087730D">
        <w:rPr>
          <w:rFonts w:cs="Calibri"/>
          <w:b w:val="0"/>
          <w:i w:val="0"/>
          <w:spacing w:val="-5"/>
          <w:lang w:val="fr-CA"/>
        </w:rPr>
        <w:t xml:space="preserve"> </w:t>
      </w:r>
      <w:r w:rsidR="00A369B8" w:rsidRPr="0087730D">
        <w:rPr>
          <w:rFonts w:cs="Calibri"/>
          <w:b w:val="0"/>
          <w:i w:val="0"/>
          <w:lang w:val="fr-CA"/>
        </w:rPr>
        <w:t>l’unité</w:t>
      </w:r>
      <w:r w:rsidR="00A369B8" w:rsidRPr="0087730D">
        <w:rPr>
          <w:rFonts w:cs="Calibri"/>
          <w:b w:val="0"/>
          <w:i w:val="0"/>
          <w:spacing w:val="-5"/>
          <w:lang w:val="fr-CA"/>
        </w:rPr>
        <w:t xml:space="preserve"> </w:t>
      </w:r>
      <w:r w:rsidR="00A369B8" w:rsidRPr="0087730D">
        <w:rPr>
          <w:rFonts w:cs="Calibri"/>
          <w:b w:val="0"/>
          <w:i w:val="0"/>
          <w:lang w:val="fr-CA"/>
        </w:rPr>
        <w:t>d’accréditatio</w:t>
      </w:r>
      <w:r w:rsidR="002D1A25" w:rsidRPr="0087730D">
        <w:rPr>
          <w:rFonts w:cs="Calibri"/>
          <w:b w:val="0"/>
          <w:i w:val="0"/>
          <w:lang w:val="fr-CA"/>
        </w:rPr>
        <w:t>n q</w:t>
      </w:r>
      <w:r w:rsidR="00A369B8" w:rsidRPr="0087730D">
        <w:rPr>
          <w:rFonts w:cs="Calibri"/>
          <w:b w:val="0"/>
          <w:i w:val="0"/>
          <w:lang w:val="fr-CA"/>
        </w:rPr>
        <w:t>ui</w:t>
      </w:r>
      <w:r w:rsidR="00A369B8" w:rsidRPr="0087730D">
        <w:rPr>
          <w:rFonts w:cs="Calibri"/>
          <w:b w:val="0"/>
          <w:i w:val="0"/>
          <w:spacing w:val="-3"/>
          <w:lang w:val="fr-CA"/>
        </w:rPr>
        <w:t xml:space="preserve"> </w:t>
      </w:r>
      <w:r w:rsidR="00A369B8" w:rsidRPr="0087730D">
        <w:rPr>
          <w:rFonts w:cs="Calibri"/>
          <w:b w:val="0"/>
          <w:i w:val="0"/>
          <w:lang w:val="fr-CA"/>
        </w:rPr>
        <w:t>étaient</w:t>
      </w:r>
      <w:r w:rsidR="00A369B8" w:rsidRPr="0087730D">
        <w:rPr>
          <w:rFonts w:cs="Calibri"/>
          <w:b w:val="0"/>
          <w:i w:val="0"/>
          <w:spacing w:val="-3"/>
          <w:lang w:val="fr-CA"/>
        </w:rPr>
        <w:t xml:space="preserve"> </w:t>
      </w:r>
      <w:r w:rsidR="00A369B8" w:rsidRPr="0087730D">
        <w:rPr>
          <w:rFonts w:cs="Calibri"/>
          <w:b w:val="0"/>
          <w:i w:val="0"/>
          <w:lang w:val="fr-CA"/>
        </w:rPr>
        <w:t>à</w:t>
      </w:r>
      <w:r w:rsidR="00A369B8" w:rsidRPr="0087730D">
        <w:rPr>
          <w:rFonts w:cs="Calibri"/>
          <w:b w:val="0"/>
          <w:i w:val="0"/>
          <w:spacing w:val="-5"/>
          <w:lang w:val="fr-CA"/>
        </w:rPr>
        <w:t xml:space="preserve"> </w:t>
      </w:r>
      <w:r w:rsidR="00A369B8" w:rsidRPr="0087730D">
        <w:rPr>
          <w:rFonts w:cs="Calibri"/>
          <w:b w:val="0"/>
          <w:i w:val="0"/>
          <w:lang w:val="fr-CA"/>
        </w:rPr>
        <w:t>l’emploi</w:t>
      </w:r>
      <w:r w:rsidR="00A369B8" w:rsidRPr="0087730D">
        <w:rPr>
          <w:rFonts w:cs="Calibri"/>
          <w:b w:val="0"/>
          <w:i w:val="0"/>
          <w:spacing w:val="-3"/>
          <w:lang w:val="fr-CA"/>
        </w:rPr>
        <w:t xml:space="preserve"> </w:t>
      </w:r>
      <w:r w:rsidR="00A369B8" w:rsidRPr="0087730D">
        <w:rPr>
          <w:rFonts w:cs="Calibri"/>
          <w:b w:val="0"/>
          <w:i w:val="0"/>
          <w:lang w:val="fr-CA"/>
        </w:rPr>
        <w:t>de</w:t>
      </w:r>
      <w:r w:rsidR="00A369B8" w:rsidRPr="0087730D">
        <w:rPr>
          <w:rFonts w:cs="Calibri"/>
          <w:b w:val="0"/>
          <w:i w:val="0"/>
          <w:spacing w:val="-5"/>
          <w:lang w:val="fr-CA"/>
        </w:rPr>
        <w:t xml:space="preserve"> </w:t>
      </w:r>
      <w:r w:rsidR="00C22474" w:rsidRPr="0087730D">
        <w:rPr>
          <w:rFonts w:cs="Calibri"/>
          <w:b w:val="0"/>
          <w:i w:val="0"/>
          <w:spacing w:val="-5"/>
          <w:lang w:val="fr-CA"/>
        </w:rPr>
        <w:t>Rolls-Royce Canada</w:t>
      </w:r>
      <w:r w:rsidR="00A369B8" w:rsidRPr="0087730D">
        <w:rPr>
          <w:rFonts w:cs="Calibri"/>
          <w:b w:val="0"/>
          <w:i w:val="0"/>
          <w:lang w:val="fr-CA"/>
        </w:rPr>
        <w:t xml:space="preserve"> au </w:t>
      </w:r>
      <w:r w:rsidR="00180092" w:rsidRPr="0087730D">
        <w:rPr>
          <w:rFonts w:cs="Calibri"/>
          <w:b w:val="0"/>
          <w:i w:val="0"/>
          <w:lang w:val="fr-CA"/>
        </w:rPr>
        <w:t>15 mars 2022</w:t>
      </w:r>
      <w:r w:rsidR="00694161" w:rsidRPr="0087730D">
        <w:rPr>
          <w:rFonts w:cs="Calibri"/>
          <w:b w:val="0"/>
          <w:i w:val="0"/>
          <w:lang w:val="fr-CA"/>
        </w:rPr>
        <w:t>,</w:t>
      </w:r>
      <w:r w:rsidR="00180092" w:rsidRPr="0087730D">
        <w:rPr>
          <w:rFonts w:cs="Calibri"/>
          <w:b w:val="0"/>
          <w:i w:val="0"/>
          <w:lang w:val="fr-CA"/>
        </w:rPr>
        <w:t xml:space="preserve"> qui ont toujours un lien d’emploi </w:t>
      </w:r>
      <w:r w:rsidR="00694161" w:rsidRPr="0087730D">
        <w:rPr>
          <w:rFonts w:cs="Calibri"/>
          <w:b w:val="0"/>
          <w:i w:val="0"/>
          <w:lang w:val="fr-CA"/>
        </w:rPr>
        <w:t xml:space="preserve">et pour lesquels la </w:t>
      </w:r>
      <w:r w:rsidR="00694161" w:rsidRPr="0087730D">
        <w:rPr>
          <w:rFonts w:cs="Calibri"/>
          <w:b w:val="0"/>
          <w:i w:val="0"/>
          <w:lang w:val="fr-CA"/>
        </w:rPr>
        <w:lastRenderedPageBreak/>
        <w:t xml:space="preserve">Compagnie a encore un besoin </w:t>
      </w:r>
      <w:r w:rsidR="00180092" w:rsidRPr="0087730D">
        <w:rPr>
          <w:rFonts w:cs="Calibri"/>
          <w:b w:val="0"/>
          <w:i w:val="0"/>
          <w:lang w:val="fr-CA"/>
        </w:rPr>
        <w:t xml:space="preserve">en date du XXX </w:t>
      </w:r>
      <w:r w:rsidR="00694161" w:rsidRPr="0087730D">
        <w:rPr>
          <w:rFonts w:cs="Calibri"/>
          <w:b w:val="0"/>
          <w:i w:val="0"/>
          <w:lang w:val="fr-CA"/>
        </w:rPr>
        <w:t>seront</w:t>
      </w:r>
      <w:r w:rsidR="00A369B8" w:rsidRPr="0087730D">
        <w:rPr>
          <w:rFonts w:cs="Calibri"/>
          <w:b w:val="0"/>
          <w:i w:val="0"/>
          <w:lang w:val="fr-CA"/>
        </w:rPr>
        <w:t xml:space="preserve"> rappelés au travail. </w:t>
      </w:r>
      <w:r w:rsidR="00A369B8" w:rsidRPr="0087730D">
        <w:rPr>
          <w:rFonts w:cs="Calibri"/>
          <w:b w:val="0"/>
          <w:i w:val="0"/>
          <w:spacing w:val="-3"/>
          <w:lang w:val="fr-CA"/>
        </w:rPr>
        <w:t xml:space="preserve">Le </w:t>
      </w:r>
      <w:r w:rsidR="00A369B8" w:rsidRPr="0087730D">
        <w:rPr>
          <w:rFonts w:cs="Calibri"/>
          <w:b w:val="0"/>
          <w:i w:val="0"/>
          <w:lang w:val="fr-CA"/>
        </w:rPr>
        <w:t xml:space="preserve">rappel au travail débute </w:t>
      </w:r>
      <w:r w:rsidR="0080725A" w:rsidRPr="0087730D">
        <w:rPr>
          <w:rFonts w:cs="Calibri"/>
          <w:b w:val="0"/>
          <w:i w:val="0"/>
          <w:lang w:val="fr-CA"/>
        </w:rPr>
        <w:t>à compter du</w:t>
      </w:r>
      <w:r w:rsidR="00A369B8" w:rsidRPr="0087730D">
        <w:rPr>
          <w:rFonts w:cs="Calibri"/>
          <w:b w:val="0"/>
          <w:i w:val="0"/>
          <w:lang w:val="fr-CA"/>
        </w:rPr>
        <w:t xml:space="preserve"> (date</w:t>
      </w:r>
      <w:r w:rsidR="00A369B8" w:rsidRPr="0087730D">
        <w:rPr>
          <w:rFonts w:cs="Calibri"/>
          <w:b w:val="0"/>
          <w:i w:val="0"/>
          <w:spacing w:val="-4"/>
          <w:lang w:val="fr-CA"/>
        </w:rPr>
        <w:t xml:space="preserve"> </w:t>
      </w:r>
      <w:r w:rsidR="00A369B8" w:rsidRPr="0087730D">
        <w:rPr>
          <w:rFonts w:cs="Calibri"/>
          <w:b w:val="0"/>
          <w:i w:val="0"/>
          <w:lang w:val="fr-CA"/>
        </w:rPr>
        <w:t>#</w:t>
      </w:r>
      <w:r w:rsidR="00517FFB" w:rsidRPr="0087730D">
        <w:rPr>
          <w:rFonts w:cs="Calibri"/>
          <w:b w:val="0"/>
          <w:i w:val="0"/>
          <w:lang w:val="fr-CA"/>
        </w:rPr>
        <w:t>11</w:t>
      </w:r>
      <w:r w:rsidR="00A369B8" w:rsidRPr="0087730D">
        <w:rPr>
          <w:rFonts w:cs="Calibri"/>
          <w:b w:val="0"/>
          <w:i w:val="0"/>
          <w:lang w:val="fr-CA"/>
        </w:rPr>
        <w:t>)</w:t>
      </w:r>
      <w:r w:rsidR="00CB13FF" w:rsidRPr="0087730D">
        <w:rPr>
          <w:rFonts w:cs="Calibri"/>
          <w:b w:val="0"/>
          <w:i w:val="0"/>
          <w:lang w:val="fr-CA"/>
        </w:rPr>
        <w:t>.</w:t>
      </w:r>
    </w:p>
    <w:p w14:paraId="1487F616" w14:textId="77777777" w:rsidR="00007856" w:rsidRPr="00315FCD" w:rsidRDefault="00007856" w:rsidP="00007856">
      <w:pPr>
        <w:pStyle w:val="Heading1"/>
      </w:pPr>
      <w:r w:rsidRPr="00315FCD">
        <w:t>Retour progressif au travail des</w:t>
      </w:r>
      <w:r w:rsidRPr="00315FCD">
        <w:rPr>
          <w:spacing w:val="-11"/>
        </w:rPr>
        <w:t xml:space="preserve"> </w:t>
      </w:r>
      <w:r w:rsidRPr="00315FCD">
        <w:t>salariés</w:t>
      </w:r>
    </w:p>
    <w:p w14:paraId="77D60171" w14:textId="7CDB3E9E" w:rsidR="002804FB" w:rsidRPr="0087730D" w:rsidRDefault="00A4611A" w:rsidP="00A4611A">
      <w:pPr>
        <w:pStyle w:val="Heading2"/>
        <w:spacing w:before="120"/>
        <w:ind w:left="540" w:hanging="540"/>
        <w:rPr>
          <w:rFonts w:cs="Calibri"/>
          <w:b w:val="0"/>
          <w:i w:val="0"/>
          <w:lang w:val="fr-CA"/>
        </w:rPr>
      </w:pPr>
      <w:r w:rsidRPr="0087730D">
        <w:rPr>
          <w:rFonts w:cs="Calibri"/>
          <w:b w:val="0"/>
          <w:bCs w:val="0"/>
          <w:i w:val="0"/>
          <w:lang w:val="fr-CA"/>
        </w:rPr>
        <w:t>5)</w:t>
      </w:r>
      <w:r w:rsidRPr="0087730D">
        <w:rPr>
          <w:rFonts w:cs="Calibri"/>
          <w:b w:val="0"/>
          <w:i w:val="0"/>
          <w:lang w:val="fr-CA"/>
        </w:rPr>
        <w:tab/>
      </w:r>
      <w:r w:rsidR="003E789F" w:rsidRPr="0087730D">
        <w:rPr>
          <w:rFonts w:cs="Calibri"/>
          <w:b w:val="0"/>
          <w:i w:val="0"/>
          <w:lang w:val="fr-CA"/>
        </w:rPr>
        <w:t>Dans la semaine qui suit le</w:t>
      </w:r>
      <w:r w:rsidR="00A369B8" w:rsidRPr="0087730D">
        <w:rPr>
          <w:rFonts w:cs="Calibri"/>
          <w:b w:val="0"/>
          <w:i w:val="0"/>
          <w:spacing w:val="-7"/>
          <w:lang w:val="fr-CA"/>
        </w:rPr>
        <w:t xml:space="preserve"> </w:t>
      </w:r>
      <w:r w:rsidR="00A369B8" w:rsidRPr="0087730D">
        <w:rPr>
          <w:rFonts w:cs="Calibri"/>
          <w:b w:val="0"/>
          <w:i w:val="0"/>
          <w:lang w:val="fr-CA"/>
        </w:rPr>
        <w:t>rappel</w:t>
      </w:r>
      <w:r w:rsidR="00A369B8" w:rsidRPr="0087730D">
        <w:rPr>
          <w:rFonts w:cs="Calibri"/>
          <w:b w:val="0"/>
          <w:i w:val="0"/>
          <w:spacing w:val="-7"/>
          <w:lang w:val="fr-CA"/>
        </w:rPr>
        <w:t xml:space="preserve"> </w:t>
      </w:r>
      <w:r w:rsidR="00A369B8" w:rsidRPr="0087730D">
        <w:rPr>
          <w:rFonts w:cs="Calibri"/>
          <w:b w:val="0"/>
          <w:i w:val="0"/>
          <w:lang w:val="fr-CA"/>
        </w:rPr>
        <w:t>au</w:t>
      </w:r>
      <w:r w:rsidR="00A369B8" w:rsidRPr="0087730D">
        <w:rPr>
          <w:rFonts w:cs="Calibri"/>
          <w:b w:val="0"/>
          <w:i w:val="0"/>
          <w:spacing w:val="-7"/>
          <w:lang w:val="fr-CA"/>
        </w:rPr>
        <w:t xml:space="preserve"> </w:t>
      </w:r>
      <w:r w:rsidR="00A369B8" w:rsidRPr="0087730D">
        <w:rPr>
          <w:rFonts w:cs="Calibri"/>
          <w:b w:val="0"/>
          <w:i w:val="0"/>
          <w:lang w:val="fr-CA"/>
        </w:rPr>
        <w:t>travail</w:t>
      </w:r>
      <w:r w:rsidR="00A369B8" w:rsidRPr="0087730D">
        <w:rPr>
          <w:rFonts w:cs="Calibri"/>
          <w:b w:val="0"/>
          <w:i w:val="0"/>
          <w:spacing w:val="-7"/>
          <w:lang w:val="fr-CA"/>
        </w:rPr>
        <w:t xml:space="preserve"> </w:t>
      </w:r>
      <w:r w:rsidR="00A369B8" w:rsidRPr="0087730D">
        <w:rPr>
          <w:rFonts w:cs="Calibri"/>
          <w:b w:val="0"/>
          <w:i w:val="0"/>
          <w:lang w:val="fr-CA"/>
        </w:rPr>
        <w:t>prévu</w:t>
      </w:r>
      <w:r w:rsidR="00A369B8" w:rsidRPr="0087730D">
        <w:rPr>
          <w:rFonts w:cs="Calibri"/>
          <w:b w:val="0"/>
          <w:i w:val="0"/>
          <w:spacing w:val="-7"/>
          <w:lang w:val="fr-CA"/>
        </w:rPr>
        <w:t xml:space="preserve"> </w:t>
      </w:r>
      <w:r w:rsidR="00A83CA4" w:rsidRPr="0087730D">
        <w:rPr>
          <w:rFonts w:cs="Calibri"/>
          <w:b w:val="0"/>
          <w:i w:val="0"/>
          <w:lang w:val="fr-CA"/>
        </w:rPr>
        <w:t>par le présent protocole</w:t>
      </w:r>
      <w:r w:rsidR="00A369B8" w:rsidRPr="0087730D">
        <w:rPr>
          <w:rFonts w:cs="Calibri"/>
          <w:b w:val="0"/>
          <w:i w:val="0"/>
          <w:lang w:val="fr-CA"/>
        </w:rPr>
        <w:t>,</w:t>
      </w:r>
      <w:r w:rsidR="00A369B8" w:rsidRPr="0087730D">
        <w:rPr>
          <w:rFonts w:cs="Calibri"/>
          <w:b w:val="0"/>
          <w:i w:val="0"/>
          <w:spacing w:val="-7"/>
          <w:lang w:val="fr-CA"/>
        </w:rPr>
        <w:t xml:space="preserve"> </w:t>
      </w:r>
      <w:r w:rsidR="00A369B8" w:rsidRPr="0087730D">
        <w:rPr>
          <w:rFonts w:cs="Calibri"/>
          <w:b w:val="0"/>
          <w:i w:val="0"/>
          <w:lang w:val="fr-CA"/>
        </w:rPr>
        <w:t>l’employeur</w:t>
      </w:r>
      <w:r w:rsidR="00A369B8" w:rsidRPr="0087730D">
        <w:rPr>
          <w:rFonts w:cs="Calibri"/>
          <w:b w:val="0"/>
          <w:i w:val="0"/>
          <w:spacing w:val="-8"/>
          <w:lang w:val="fr-CA"/>
        </w:rPr>
        <w:t xml:space="preserve"> </w:t>
      </w:r>
      <w:r w:rsidR="00A369B8" w:rsidRPr="0087730D">
        <w:rPr>
          <w:rFonts w:cs="Calibri"/>
          <w:b w:val="0"/>
          <w:i w:val="0"/>
          <w:lang w:val="fr-CA"/>
        </w:rPr>
        <w:t>avise</w:t>
      </w:r>
      <w:r w:rsidR="00A369B8" w:rsidRPr="0087730D">
        <w:rPr>
          <w:rFonts w:cs="Calibri"/>
          <w:b w:val="0"/>
          <w:i w:val="0"/>
          <w:spacing w:val="-7"/>
          <w:lang w:val="fr-CA"/>
        </w:rPr>
        <w:t xml:space="preserve"> </w:t>
      </w:r>
      <w:r w:rsidR="00A369B8" w:rsidRPr="0087730D">
        <w:rPr>
          <w:rFonts w:cs="Calibri"/>
          <w:b w:val="0"/>
          <w:i w:val="0"/>
          <w:lang w:val="fr-CA"/>
        </w:rPr>
        <w:t>les</w:t>
      </w:r>
      <w:r w:rsidR="00A369B8" w:rsidRPr="0087730D">
        <w:rPr>
          <w:rFonts w:cs="Calibri"/>
          <w:b w:val="0"/>
          <w:i w:val="0"/>
          <w:spacing w:val="-7"/>
          <w:lang w:val="fr-CA"/>
        </w:rPr>
        <w:t xml:space="preserve"> </w:t>
      </w:r>
      <w:r w:rsidR="00A369B8" w:rsidRPr="0087730D">
        <w:rPr>
          <w:rFonts w:cs="Calibri"/>
          <w:b w:val="0"/>
          <w:i w:val="0"/>
          <w:lang w:val="fr-CA"/>
        </w:rPr>
        <w:t>salariés de</w:t>
      </w:r>
      <w:r w:rsidR="00A369B8" w:rsidRPr="0087730D">
        <w:rPr>
          <w:rFonts w:cs="Calibri"/>
          <w:b w:val="0"/>
          <w:i w:val="0"/>
          <w:spacing w:val="-10"/>
          <w:lang w:val="fr-CA"/>
        </w:rPr>
        <w:t xml:space="preserve"> </w:t>
      </w:r>
      <w:r w:rsidR="00A369B8" w:rsidRPr="0087730D">
        <w:rPr>
          <w:rFonts w:cs="Calibri"/>
          <w:b w:val="0"/>
          <w:i w:val="0"/>
          <w:lang w:val="fr-CA"/>
        </w:rPr>
        <w:t>ses</w:t>
      </w:r>
      <w:r w:rsidR="00A369B8" w:rsidRPr="0087730D">
        <w:rPr>
          <w:rFonts w:cs="Calibri"/>
          <w:b w:val="0"/>
          <w:i w:val="0"/>
          <w:spacing w:val="-8"/>
          <w:lang w:val="fr-CA"/>
        </w:rPr>
        <w:t xml:space="preserve"> </w:t>
      </w:r>
      <w:r w:rsidR="00A369B8" w:rsidRPr="0087730D">
        <w:rPr>
          <w:rFonts w:cs="Calibri"/>
          <w:b w:val="0"/>
          <w:i w:val="0"/>
          <w:lang w:val="fr-CA"/>
        </w:rPr>
        <w:t>besoins</w:t>
      </w:r>
      <w:r w:rsidR="00A369B8" w:rsidRPr="0087730D">
        <w:rPr>
          <w:rFonts w:cs="Calibri"/>
          <w:b w:val="0"/>
          <w:i w:val="0"/>
          <w:spacing w:val="-8"/>
          <w:lang w:val="fr-CA"/>
        </w:rPr>
        <w:t xml:space="preserve"> </w:t>
      </w:r>
      <w:r w:rsidR="00A369B8" w:rsidRPr="0087730D">
        <w:rPr>
          <w:rFonts w:cs="Calibri"/>
          <w:b w:val="0"/>
          <w:i w:val="0"/>
          <w:lang w:val="fr-CA"/>
        </w:rPr>
        <w:t>opérationnels</w:t>
      </w:r>
      <w:r w:rsidR="00A369B8" w:rsidRPr="0087730D">
        <w:rPr>
          <w:rFonts w:cs="Calibri"/>
          <w:b w:val="0"/>
          <w:i w:val="0"/>
          <w:spacing w:val="-8"/>
          <w:lang w:val="fr-CA"/>
        </w:rPr>
        <w:t xml:space="preserve"> </w:t>
      </w:r>
      <w:r w:rsidR="00A369B8" w:rsidRPr="0087730D">
        <w:rPr>
          <w:rFonts w:cs="Calibri"/>
          <w:b w:val="0"/>
          <w:i w:val="0"/>
          <w:lang w:val="fr-CA"/>
        </w:rPr>
        <w:t>en</w:t>
      </w:r>
      <w:r w:rsidR="00A369B8" w:rsidRPr="0087730D">
        <w:rPr>
          <w:rFonts w:cs="Calibri"/>
          <w:b w:val="0"/>
          <w:i w:val="0"/>
          <w:spacing w:val="-9"/>
          <w:lang w:val="fr-CA"/>
        </w:rPr>
        <w:t xml:space="preserve"> </w:t>
      </w:r>
      <w:r w:rsidR="00A369B8" w:rsidRPr="0087730D">
        <w:rPr>
          <w:rFonts w:cs="Calibri"/>
          <w:b w:val="0"/>
          <w:i w:val="0"/>
          <w:lang w:val="fr-CA"/>
        </w:rPr>
        <w:t>fonction</w:t>
      </w:r>
      <w:r w:rsidR="00A369B8" w:rsidRPr="0087730D">
        <w:rPr>
          <w:rFonts w:cs="Calibri"/>
          <w:b w:val="0"/>
          <w:i w:val="0"/>
          <w:spacing w:val="-9"/>
          <w:lang w:val="fr-CA"/>
        </w:rPr>
        <w:t xml:space="preserve"> </w:t>
      </w:r>
      <w:r w:rsidR="00A369B8" w:rsidRPr="0087730D">
        <w:rPr>
          <w:rFonts w:cs="Calibri"/>
          <w:b w:val="0"/>
          <w:i w:val="0"/>
          <w:lang w:val="fr-CA"/>
        </w:rPr>
        <w:t>de</w:t>
      </w:r>
      <w:r w:rsidR="003E789F" w:rsidRPr="0087730D">
        <w:rPr>
          <w:rFonts w:cs="Calibri"/>
          <w:b w:val="0"/>
          <w:i w:val="0"/>
          <w:lang w:val="fr-CA"/>
        </w:rPr>
        <w:t>s</w:t>
      </w:r>
      <w:r w:rsidR="00A369B8" w:rsidRPr="0087730D">
        <w:rPr>
          <w:rFonts w:cs="Calibri"/>
          <w:b w:val="0"/>
          <w:i w:val="0"/>
          <w:spacing w:val="-10"/>
          <w:lang w:val="fr-CA"/>
        </w:rPr>
        <w:t xml:space="preserve"> </w:t>
      </w:r>
      <w:r w:rsidR="00A369B8" w:rsidRPr="0087730D">
        <w:rPr>
          <w:rFonts w:cs="Calibri"/>
          <w:b w:val="0"/>
          <w:i w:val="0"/>
          <w:lang w:val="fr-CA"/>
        </w:rPr>
        <w:t>modalités</w:t>
      </w:r>
      <w:r w:rsidR="00A369B8" w:rsidRPr="0087730D">
        <w:rPr>
          <w:rFonts w:cs="Calibri"/>
          <w:b w:val="0"/>
          <w:i w:val="0"/>
          <w:spacing w:val="-8"/>
          <w:lang w:val="fr-CA"/>
        </w:rPr>
        <w:t xml:space="preserve"> </w:t>
      </w:r>
      <w:r w:rsidR="00A369B8" w:rsidRPr="0087730D">
        <w:rPr>
          <w:rFonts w:cs="Calibri"/>
          <w:b w:val="0"/>
          <w:i w:val="0"/>
          <w:lang w:val="fr-CA"/>
        </w:rPr>
        <w:t>prévues</w:t>
      </w:r>
      <w:r w:rsidR="00A369B8" w:rsidRPr="0087730D">
        <w:rPr>
          <w:rFonts w:cs="Calibri"/>
          <w:b w:val="0"/>
          <w:i w:val="0"/>
          <w:spacing w:val="-6"/>
          <w:lang w:val="fr-CA"/>
        </w:rPr>
        <w:t xml:space="preserve"> </w:t>
      </w:r>
      <w:r w:rsidR="00A369B8" w:rsidRPr="0087730D">
        <w:rPr>
          <w:rFonts w:cs="Calibri"/>
          <w:b w:val="0"/>
          <w:i w:val="0"/>
          <w:lang w:val="fr-CA"/>
        </w:rPr>
        <w:t>à</w:t>
      </w:r>
      <w:r w:rsidR="00A369B8" w:rsidRPr="0087730D">
        <w:rPr>
          <w:rFonts w:cs="Calibri"/>
          <w:b w:val="0"/>
          <w:i w:val="0"/>
          <w:spacing w:val="-10"/>
          <w:lang w:val="fr-CA"/>
        </w:rPr>
        <w:t xml:space="preserve"> </w:t>
      </w:r>
      <w:r w:rsidR="00A369B8" w:rsidRPr="0087730D">
        <w:rPr>
          <w:rFonts w:cs="Calibri"/>
          <w:b w:val="0"/>
          <w:i w:val="0"/>
          <w:lang w:val="fr-CA"/>
        </w:rPr>
        <w:t>la</w:t>
      </w:r>
      <w:r w:rsidR="00A369B8" w:rsidRPr="0087730D">
        <w:rPr>
          <w:rFonts w:cs="Calibri"/>
          <w:b w:val="0"/>
          <w:i w:val="0"/>
          <w:spacing w:val="-10"/>
          <w:lang w:val="fr-CA"/>
        </w:rPr>
        <w:t xml:space="preserve"> </w:t>
      </w:r>
      <w:r w:rsidR="00A369B8" w:rsidRPr="0087730D">
        <w:rPr>
          <w:rFonts w:cs="Calibri"/>
          <w:b w:val="0"/>
          <w:i w:val="0"/>
          <w:lang w:val="fr-CA"/>
        </w:rPr>
        <w:t>nouvelle</w:t>
      </w:r>
      <w:r w:rsidR="00A369B8" w:rsidRPr="0087730D">
        <w:rPr>
          <w:rFonts w:cs="Calibri"/>
          <w:b w:val="0"/>
          <w:i w:val="0"/>
          <w:spacing w:val="-5"/>
          <w:lang w:val="fr-CA"/>
        </w:rPr>
        <w:t xml:space="preserve"> </w:t>
      </w:r>
      <w:r w:rsidR="00A369B8" w:rsidRPr="0087730D">
        <w:rPr>
          <w:rFonts w:cs="Calibri"/>
          <w:b w:val="0"/>
          <w:i w:val="0"/>
          <w:lang w:val="fr-CA"/>
        </w:rPr>
        <w:t>convention</w:t>
      </w:r>
      <w:r w:rsidR="003E789F" w:rsidRPr="0087730D">
        <w:rPr>
          <w:rFonts w:cs="Calibri"/>
          <w:b w:val="0"/>
          <w:i w:val="0"/>
          <w:lang w:val="fr-CA"/>
        </w:rPr>
        <w:t xml:space="preserve"> collective</w:t>
      </w:r>
      <w:r w:rsidR="005C597C" w:rsidRPr="0087730D">
        <w:rPr>
          <w:rFonts w:cs="Calibri"/>
          <w:b w:val="0"/>
          <w:i w:val="0"/>
          <w:lang w:val="fr-CA"/>
        </w:rPr>
        <w:t>.</w:t>
      </w:r>
    </w:p>
    <w:p w14:paraId="392EC2A4" w14:textId="5FA4D3CC" w:rsidR="002804FB" w:rsidRPr="008A40C8" w:rsidRDefault="00A4611A" w:rsidP="00A4611A">
      <w:pPr>
        <w:pStyle w:val="Heading2"/>
        <w:tabs>
          <w:tab w:val="left" w:pos="2160"/>
        </w:tabs>
        <w:spacing w:before="120"/>
        <w:ind w:left="540" w:hanging="440"/>
        <w:rPr>
          <w:rFonts w:cs="Calibri"/>
          <w:b w:val="0"/>
          <w:i w:val="0"/>
          <w:lang w:val="fr-CA"/>
        </w:rPr>
      </w:pPr>
      <w:r w:rsidRPr="008A40C8">
        <w:rPr>
          <w:rFonts w:cs="Calibri"/>
          <w:b w:val="0"/>
          <w:i w:val="0"/>
          <w:lang w:val="fr-CA"/>
        </w:rPr>
        <w:t>6)</w:t>
      </w:r>
      <w:r w:rsidRPr="008A40C8">
        <w:rPr>
          <w:rFonts w:cs="Calibri"/>
          <w:b w:val="0"/>
          <w:i w:val="0"/>
          <w:lang w:val="fr-CA"/>
        </w:rPr>
        <w:tab/>
      </w:r>
      <w:r w:rsidR="00124C16" w:rsidRPr="008A40C8">
        <w:rPr>
          <w:rFonts w:cs="Calibri"/>
          <w:b w:val="0"/>
          <w:i w:val="0"/>
          <w:lang w:val="fr-CA"/>
        </w:rPr>
        <w:t xml:space="preserve">Le retour </w:t>
      </w:r>
      <w:r w:rsidR="00124C16" w:rsidRPr="008A40C8">
        <w:rPr>
          <w:rFonts w:cs="Calibri"/>
          <w:b w:val="0"/>
          <w:i w:val="0"/>
          <w:spacing w:val="-4"/>
          <w:lang w:val="fr-CA"/>
        </w:rPr>
        <w:t xml:space="preserve">au </w:t>
      </w:r>
      <w:r w:rsidR="00124C16" w:rsidRPr="008A40C8">
        <w:rPr>
          <w:rFonts w:cs="Calibri"/>
          <w:b w:val="0"/>
          <w:i w:val="0"/>
          <w:lang w:val="fr-CA"/>
        </w:rPr>
        <w:t xml:space="preserve">travail des salariés </w:t>
      </w:r>
      <w:r w:rsidR="00124C16" w:rsidRPr="008A40C8">
        <w:rPr>
          <w:rFonts w:cs="Calibri"/>
          <w:b w:val="0"/>
          <w:i w:val="0"/>
          <w:spacing w:val="-3"/>
          <w:lang w:val="fr-CA"/>
        </w:rPr>
        <w:t xml:space="preserve">s’effectue conformément </w:t>
      </w:r>
      <w:r w:rsidR="00124C16" w:rsidRPr="008A40C8">
        <w:rPr>
          <w:rFonts w:cs="Calibri"/>
          <w:b w:val="0"/>
          <w:i w:val="0"/>
          <w:lang w:val="fr-CA"/>
        </w:rPr>
        <w:t xml:space="preserve">à la </w:t>
      </w:r>
      <w:r w:rsidR="00124C16" w:rsidRPr="008A40C8">
        <w:rPr>
          <w:rFonts w:cs="Calibri"/>
          <w:b w:val="0"/>
          <w:i w:val="0"/>
          <w:spacing w:val="-4"/>
          <w:lang w:val="fr-CA"/>
        </w:rPr>
        <w:t>convention</w:t>
      </w:r>
      <w:r w:rsidR="00124C16" w:rsidRPr="008A40C8">
        <w:rPr>
          <w:rFonts w:cs="Calibri"/>
          <w:b w:val="0"/>
          <w:i w:val="0"/>
          <w:spacing w:val="8"/>
          <w:lang w:val="fr-CA"/>
        </w:rPr>
        <w:t xml:space="preserve"> </w:t>
      </w:r>
      <w:r w:rsidR="00124C16" w:rsidRPr="008A40C8">
        <w:rPr>
          <w:rFonts w:cs="Calibri"/>
          <w:b w:val="0"/>
          <w:i w:val="0"/>
          <w:lang w:val="fr-CA"/>
        </w:rPr>
        <w:t>collective.</w:t>
      </w:r>
    </w:p>
    <w:p w14:paraId="512BF28C" w14:textId="75687416" w:rsidR="00C560C7" w:rsidRPr="008A40C8" w:rsidRDefault="00A4611A" w:rsidP="00A4611A">
      <w:pPr>
        <w:pStyle w:val="Heading2"/>
        <w:tabs>
          <w:tab w:val="left" w:pos="2160"/>
        </w:tabs>
        <w:spacing w:before="120"/>
        <w:ind w:left="540" w:hanging="440"/>
        <w:rPr>
          <w:rFonts w:cs="Calibri"/>
          <w:b w:val="0"/>
          <w:i w:val="0"/>
          <w:highlight w:val="yellow"/>
          <w:lang w:val="fr-CA"/>
        </w:rPr>
      </w:pPr>
      <w:r w:rsidRPr="008A40C8">
        <w:rPr>
          <w:rFonts w:cs="Calibri"/>
          <w:b w:val="0"/>
          <w:i w:val="0"/>
          <w:lang w:val="fr-CA"/>
        </w:rPr>
        <w:t>7)</w:t>
      </w:r>
      <w:r w:rsidRPr="008A40C8">
        <w:rPr>
          <w:rFonts w:cs="Calibri"/>
          <w:b w:val="0"/>
          <w:i w:val="0"/>
          <w:lang w:val="fr-CA"/>
        </w:rPr>
        <w:tab/>
      </w:r>
      <w:r w:rsidR="00C560C7" w:rsidRPr="008A40C8">
        <w:rPr>
          <w:rFonts w:cs="Calibri"/>
          <w:b w:val="0"/>
          <w:i w:val="0"/>
          <w:lang w:val="fr-CA"/>
        </w:rPr>
        <w:t xml:space="preserve">Les salariés qui ne sont pas immédiatement requis de travailler reçoivent un relevé de cessation d’emploi avec la mention « mise à pied » au plus tard le </w:t>
      </w:r>
      <w:r w:rsidR="00C560C7" w:rsidRPr="008A40C8">
        <w:rPr>
          <w:rFonts w:cs="Calibri"/>
          <w:b w:val="0"/>
          <w:i w:val="0"/>
          <w:highlight w:val="yellow"/>
          <w:lang w:val="fr-CA"/>
        </w:rPr>
        <w:t>XXX.</w:t>
      </w:r>
    </w:p>
    <w:p w14:paraId="00705A7D" w14:textId="1563FA4D" w:rsidR="00C560C7" w:rsidRPr="008A40C8" w:rsidRDefault="00C560C7" w:rsidP="00A4611A">
      <w:pPr>
        <w:pStyle w:val="Heading2"/>
        <w:numPr>
          <w:ilvl w:val="0"/>
          <w:numId w:val="23"/>
        </w:numPr>
        <w:tabs>
          <w:tab w:val="left" w:pos="2160"/>
        </w:tabs>
        <w:spacing w:before="120"/>
        <w:rPr>
          <w:rFonts w:cs="Calibri"/>
          <w:b w:val="0"/>
          <w:i w:val="0"/>
          <w:lang w:val="fr-CA"/>
        </w:rPr>
      </w:pPr>
      <w:r w:rsidRPr="008A40C8">
        <w:rPr>
          <w:rFonts w:cs="Calibri"/>
          <w:b w:val="0"/>
          <w:i w:val="0"/>
          <w:lang w:val="fr-CA"/>
        </w:rPr>
        <w:t xml:space="preserve">Un rapport écrit des appels quotidien est remis, la journée même, au syndicat par courriel.  Ce rapport indique le nom du salarié contacté, s’il a été rejoint ou non, la date et l’heure de l’appel ainsi que la mention du jour, de l’heure et du lieu </w:t>
      </w:r>
      <w:r w:rsidR="00C22474" w:rsidRPr="008A40C8">
        <w:rPr>
          <w:rFonts w:cs="Calibri"/>
          <w:b w:val="0"/>
          <w:i w:val="0"/>
          <w:lang w:val="fr-CA"/>
        </w:rPr>
        <w:t>où</w:t>
      </w:r>
      <w:r w:rsidRPr="008A40C8">
        <w:rPr>
          <w:rFonts w:cs="Calibri"/>
          <w:b w:val="0"/>
          <w:i w:val="0"/>
          <w:lang w:val="fr-CA"/>
        </w:rPr>
        <w:t xml:space="preserve"> le salarié doit se présenter au travail.</w:t>
      </w:r>
    </w:p>
    <w:p w14:paraId="70777683" w14:textId="16F0D6B4" w:rsidR="00007856" w:rsidRPr="008A40C8" w:rsidRDefault="00807158" w:rsidP="00A4611A">
      <w:pPr>
        <w:pStyle w:val="Heading2"/>
        <w:numPr>
          <w:ilvl w:val="0"/>
          <w:numId w:val="23"/>
        </w:numPr>
        <w:tabs>
          <w:tab w:val="left" w:pos="2160"/>
        </w:tabs>
        <w:spacing w:before="120"/>
        <w:rPr>
          <w:rFonts w:cs="Calibri"/>
          <w:b w:val="0"/>
          <w:i w:val="0"/>
          <w:lang w:val="fr-CA"/>
        </w:rPr>
      </w:pPr>
      <w:r w:rsidRPr="008A40C8">
        <w:rPr>
          <w:rFonts w:cs="Calibri"/>
          <w:b w:val="0"/>
          <w:i w:val="0"/>
          <w:lang w:val="fr-CA"/>
        </w:rPr>
        <w:t>Les salariés d</w:t>
      </w:r>
      <w:r w:rsidR="004C3AE9" w:rsidRPr="008A40C8">
        <w:rPr>
          <w:rFonts w:cs="Calibri"/>
          <w:b w:val="0"/>
          <w:i w:val="0"/>
          <w:lang w:val="fr-CA"/>
        </w:rPr>
        <w:t>oivent</w:t>
      </w:r>
      <w:r w:rsidRPr="008A40C8">
        <w:rPr>
          <w:rFonts w:cs="Calibri"/>
          <w:b w:val="0"/>
          <w:i w:val="0"/>
          <w:lang w:val="fr-CA"/>
        </w:rPr>
        <w:t xml:space="preserve"> se présenter au travail conformément aux horaires de travail </w:t>
      </w:r>
      <w:r w:rsidR="006E5AA5" w:rsidRPr="008A40C8">
        <w:rPr>
          <w:rFonts w:cs="Calibri"/>
          <w:b w:val="0"/>
          <w:i w:val="0"/>
          <w:lang w:val="fr-CA"/>
        </w:rPr>
        <w:t xml:space="preserve">prévues à l’article 5 de la convention collective </w:t>
      </w:r>
      <w:r w:rsidRPr="008A40C8">
        <w:rPr>
          <w:rFonts w:cs="Calibri"/>
          <w:b w:val="0"/>
          <w:i w:val="0"/>
          <w:lang w:val="fr-CA"/>
        </w:rPr>
        <w:t>qui entre</w:t>
      </w:r>
      <w:r w:rsidR="004C3AE9" w:rsidRPr="008A40C8">
        <w:rPr>
          <w:rFonts w:cs="Calibri"/>
          <w:b w:val="0"/>
          <w:i w:val="0"/>
          <w:lang w:val="fr-CA"/>
        </w:rPr>
        <w:t>nt</w:t>
      </w:r>
      <w:r w:rsidRPr="008A40C8">
        <w:rPr>
          <w:rFonts w:cs="Calibri"/>
          <w:b w:val="0"/>
          <w:i w:val="0"/>
          <w:lang w:val="fr-CA"/>
        </w:rPr>
        <w:t xml:space="preserve"> en vigueur à compter de la journée de la reprise des activités régulières de l’entreprise.</w:t>
      </w:r>
    </w:p>
    <w:p w14:paraId="7D291328" w14:textId="2584C527" w:rsidR="008849B0" w:rsidRPr="0087730D" w:rsidRDefault="008849B0" w:rsidP="0087730D">
      <w:pPr>
        <w:pStyle w:val="Heading2"/>
        <w:tabs>
          <w:tab w:val="left" w:pos="426"/>
        </w:tabs>
        <w:spacing w:before="120"/>
        <w:ind w:left="426" w:hanging="426"/>
        <w:rPr>
          <w:rFonts w:cs="Calibri"/>
          <w:bCs w:val="0"/>
          <w:i w:val="0"/>
          <w:lang w:val="fr-CA"/>
        </w:rPr>
      </w:pPr>
      <w:r w:rsidRPr="00081142">
        <w:rPr>
          <w:rFonts w:cs="Calibri"/>
          <w:bCs w:val="0"/>
          <w:i w:val="0"/>
          <w:lang w:val="fr-CA"/>
        </w:rPr>
        <w:t>10)</w:t>
      </w:r>
      <w:r w:rsidRPr="00081142">
        <w:rPr>
          <w:rFonts w:cs="Calibri"/>
          <w:bCs w:val="0"/>
          <w:i w:val="0"/>
          <w:lang w:val="fr-CA"/>
        </w:rPr>
        <w:tab/>
      </w:r>
      <w:r w:rsidR="00D20383" w:rsidRPr="00081142">
        <w:rPr>
          <w:rFonts w:cs="Calibri"/>
          <w:bCs w:val="0"/>
          <w:i w:val="0"/>
          <w:lang w:val="fr-CA"/>
        </w:rPr>
        <w:t>Si le retour au travail a lieu avant ou pendant la fermeture partielle</w:t>
      </w:r>
      <w:r w:rsidR="00081142" w:rsidRPr="00081142">
        <w:rPr>
          <w:rFonts w:cs="Calibri"/>
          <w:bCs w:val="0"/>
          <w:i w:val="0"/>
          <w:lang w:val="fr-CA"/>
        </w:rPr>
        <w:t xml:space="preserve"> cédulée par la compagnie</w:t>
      </w:r>
      <w:r w:rsidR="00D20383" w:rsidRPr="00081142">
        <w:rPr>
          <w:rFonts w:cs="Calibri"/>
          <w:bCs w:val="0"/>
          <w:i w:val="0"/>
          <w:lang w:val="fr-CA"/>
        </w:rPr>
        <w:t>, les</w:t>
      </w:r>
      <w:r w:rsidRPr="00081142">
        <w:rPr>
          <w:rFonts w:cs="Calibri"/>
          <w:bCs w:val="0"/>
          <w:i w:val="0"/>
          <w:lang w:val="fr-CA"/>
        </w:rPr>
        <w:t xml:space="preserve"> salariés le désirant p</w:t>
      </w:r>
      <w:r w:rsidR="00081142">
        <w:rPr>
          <w:rFonts w:cs="Calibri"/>
          <w:bCs w:val="0"/>
          <w:i w:val="0"/>
          <w:lang w:val="fr-CA"/>
        </w:rPr>
        <w:t>ourront</w:t>
      </w:r>
      <w:r w:rsidRPr="00081142">
        <w:rPr>
          <w:rFonts w:cs="Calibri"/>
          <w:bCs w:val="0"/>
          <w:i w:val="0"/>
          <w:lang w:val="fr-CA"/>
        </w:rPr>
        <w:t xml:space="preserve"> se porter volont</w:t>
      </w:r>
      <w:r w:rsidR="00546CA9" w:rsidRPr="00081142">
        <w:rPr>
          <w:rFonts w:cs="Calibri"/>
          <w:bCs w:val="0"/>
          <w:i w:val="0"/>
          <w:lang w:val="fr-CA"/>
        </w:rPr>
        <w:t xml:space="preserve">aire pour travailler pendant </w:t>
      </w:r>
      <w:r w:rsidR="00081142">
        <w:rPr>
          <w:rFonts w:cs="Calibri"/>
          <w:bCs w:val="0"/>
          <w:i w:val="0"/>
          <w:lang w:val="fr-CA"/>
        </w:rPr>
        <w:t>cette période</w:t>
      </w:r>
      <w:r w:rsidR="00546CA9" w:rsidRPr="00081142">
        <w:rPr>
          <w:rFonts w:cs="Calibri"/>
          <w:bCs w:val="0"/>
          <w:i w:val="0"/>
          <w:lang w:val="fr-CA"/>
        </w:rPr>
        <w:t xml:space="preserve">. </w:t>
      </w:r>
      <w:r w:rsidR="00081142">
        <w:rPr>
          <w:rFonts w:cs="Calibri"/>
          <w:bCs w:val="0"/>
          <w:i w:val="0"/>
          <w:lang w:val="fr-CA"/>
        </w:rPr>
        <w:t xml:space="preserve">En plus de la </w:t>
      </w:r>
      <w:r w:rsidR="00546CA9" w:rsidRPr="00081142">
        <w:rPr>
          <w:rFonts w:cs="Calibri"/>
          <w:bCs w:val="0"/>
          <w:i w:val="0"/>
          <w:lang w:val="fr-CA"/>
        </w:rPr>
        <w:t>rémunération au taux régulier</w:t>
      </w:r>
      <w:r w:rsidR="00081142">
        <w:rPr>
          <w:rFonts w:cs="Calibri"/>
          <w:bCs w:val="0"/>
          <w:i w:val="0"/>
          <w:lang w:val="fr-CA"/>
        </w:rPr>
        <w:t>,</w:t>
      </w:r>
      <w:r w:rsidR="00546CA9" w:rsidRPr="00081142">
        <w:rPr>
          <w:rFonts w:cs="Calibri"/>
          <w:bCs w:val="0"/>
          <w:i w:val="0"/>
          <w:lang w:val="fr-CA"/>
        </w:rPr>
        <w:t xml:space="preserve"> </w:t>
      </w:r>
      <w:r w:rsidR="00081142">
        <w:rPr>
          <w:rFonts w:cs="Calibri"/>
          <w:bCs w:val="0"/>
          <w:i w:val="0"/>
          <w:lang w:val="fr-CA"/>
        </w:rPr>
        <w:t>les salariés</w:t>
      </w:r>
      <w:r w:rsidR="00546CA9" w:rsidRPr="00081142">
        <w:rPr>
          <w:rFonts w:cs="Calibri"/>
          <w:bCs w:val="0"/>
          <w:i w:val="0"/>
          <w:lang w:val="fr-CA"/>
        </w:rPr>
        <w:t xml:space="preserve"> recevront</w:t>
      </w:r>
      <w:r w:rsidR="00081142">
        <w:rPr>
          <w:rFonts w:cs="Calibri"/>
          <w:bCs w:val="0"/>
          <w:i w:val="0"/>
          <w:lang w:val="fr-CA"/>
        </w:rPr>
        <w:t xml:space="preserve"> </w:t>
      </w:r>
      <w:r w:rsidR="00546CA9" w:rsidRPr="00081142">
        <w:rPr>
          <w:rFonts w:cs="Calibri"/>
          <w:bCs w:val="0"/>
          <w:i w:val="0"/>
          <w:lang w:val="fr-CA"/>
        </w:rPr>
        <w:t xml:space="preserve">l’indemnité de vacances prévue pendant cette fermeture </w:t>
      </w:r>
      <w:r w:rsidR="00081142">
        <w:rPr>
          <w:rFonts w:cs="Calibri"/>
          <w:bCs w:val="0"/>
          <w:i w:val="0"/>
          <w:lang w:val="fr-CA"/>
        </w:rPr>
        <w:t>partielle</w:t>
      </w:r>
      <w:r w:rsidR="00546CA9" w:rsidRPr="00081142">
        <w:rPr>
          <w:rFonts w:cs="Calibri"/>
          <w:bCs w:val="0"/>
          <w:i w:val="0"/>
          <w:lang w:val="fr-CA"/>
        </w:rPr>
        <w:t>.</w:t>
      </w:r>
      <w:r w:rsidRPr="0087730D">
        <w:rPr>
          <w:rFonts w:cs="Calibri"/>
          <w:bCs w:val="0"/>
          <w:i w:val="0"/>
          <w:lang w:val="fr-CA"/>
        </w:rPr>
        <w:t xml:space="preserve">  </w:t>
      </w:r>
    </w:p>
    <w:p w14:paraId="0868020E" w14:textId="5ACC9168" w:rsidR="003F5D9B" w:rsidRPr="0087730D" w:rsidRDefault="00A4611A" w:rsidP="0087730D">
      <w:pPr>
        <w:pStyle w:val="Heading2"/>
        <w:tabs>
          <w:tab w:val="left" w:pos="426"/>
        </w:tabs>
        <w:spacing w:before="120"/>
        <w:ind w:left="426" w:hanging="426"/>
        <w:rPr>
          <w:rFonts w:cs="Calibri"/>
          <w:b w:val="0"/>
          <w:i w:val="0"/>
          <w:lang w:val="fr-CA"/>
        </w:rPr>
      </w:pPr>
      <w:r w:rsidRPr="0087730D">
        <w:rPr>
          <w:rFonts w:cs="Calibri"/>
          <w:bCs w:val="0"/>
          <w:i w:val="0"/>
          <w:lang w:val="fr-CA"/>
        </w:rPr>
        <w:t>1</w:t>
      </w:r>
      <w:r w:rsidR="00546CA9" w:rsidRPr="0087730D">
        <w:rPr>
          <w:rFonts w:cs="Calibri"/>
          <w:bCs w:val="0"/>
          <w:i w:val="0"/>
          <w:lang w:val="fr-CA"/>
        </w:rPr>
        <w:t>1</w:t>
      </w:r>
      <w:r w:rsidRPr="0087730D">
        <w:rPr>
          <w:rFonts w:cs="Calibri"/>
          <w:bCs w:val="0"/>
          <w:i w:val="0"/>
          <w:lang w:val="fr-CA"/>
        </w:rPr>
        <w:t>)</w:t>
      </w:r>
      <w:r w:rsidRPr="0087730D">
        <w:rPr>
          <w:rFonts w:cs="Calibri"/>
          <w:bCs w:val="0"/>
          <w:i w:val="0"/>
          <w:lang w:val="fr-CA"/>
        </w:rPr>
        <w:tab/>
      </w:r>
      <w:r w:rsidR="00007856" w:rsidRPr="0087730D">
        <w:rPr>
          <w:rFonts w:cs="Calibri"/>
          <w:bCs w:val="0"/>
          <w:i w:val="0"/>
          <w:lang w:val="fr-CA"/>
        </w:rPr>
        <w:t>Les salariés doivent se présenter au travail le jour de leur rappel.</w:t>
      </w:r>
      <w:r w:rsidR="00104807" w:rsidRPr="0087730D">
        <w:rPr>
          <w:rFonts w:cs="Calibri"/>
          <w:bCs w:val="0"/>
          <w:i w:val="0"/>
          <w:lang w:val="fr-CA"/>
        </w:rPr>
        <w:t xml:space="preserve"> Les employés incapable</w:t>
      </w:r>
      <w:r w:rsidR="00694161" w:rsidRPr="0087730D">
        <w:rPr>
          <w:rFonts w:cs="Calibri"/>
          <w:bCs w:val="0"/>
          <w:i w:val="0"/>
          <w:lang w:val="fr-CA"/>
        </w:rPr>
        <w:t>s</w:t>
      </w:r>
      <w:r w:rsidR="00104807" w:rsidRPr="0087730D">
        <w:rPr>
          <w:rFonts w:cs="Calibri"/>
          <w:bCs w:val="0"/>
          <w:i w:val="0"/>
          <w:lang w:val="fr-CA"/>
        </w:rPr>
        <w:t xml:space="preserve"> de se présenter </w:t>
      </w:r>
      <w:r w:rsidR="00B76316" w:rsidRPr="0087730D">
        <w:rPr>
          <w:rFonts w:cs="Calibri"/>
          <w:bCs w:val="0"/>
          <w:i w:val="0"/>
          <w:lang w:val="fr-CA"/>
        </w:rPr>
        <w:t>au travail, devront utiliser leur</w:t>
      </w:r>
      <w:r w:rsidR="00694161" w:rsidRPr="0087730D">
        <w:rPr>
          <w:rFonts w:cs="Calibri"/>
          <w:bCs w:val="0"/>
          <w:i w:val="0"/>
          <w:lang w:val="fr-CA"/>
        </w:rPr>
        <w:t>s</w:t>
      </w:r>
      <w:r w:rsidR="00B76316" w:rsidRPr="0087730D">
        <w:rPr>
          <w:rFonts w:cs="Calibri"/>
          <w:bCs w:val="0"/>
          <w:i w:val="0"/>
          <w:lang w:val="fr-CA"/>
        </w:rPr>
        <w:t xml:space="preserve"> vacances ou leur congés </w:t>
      </w:r>
      <w:r w:rsidR="00332197" w:rsidRPr="0087730D">
        <w:rPr>
          <w:rFonts w:cs="Calibri"/>
          <w:bCs w:val="0"/>
          <w:i w:val="0"/>
          <w:lang w:val="fr-CA"/>
        </w:rPr>
        <w:t>personnels jusqu’au</w:t>
      </w:r>
      <w:r w:rsidR="00B76316" w:rsidRPr="0087730D">
        <w:rPr>
          <w:rFonts w:cs="Calibri"/>
          <w:bCs w:val="0"/>
          <w:i w:val="0"/>
          <w:lang w:val="fr-CA"/>
        </w:rPr>
        <w:t xml:space="preserve"> retour au travail</w:t>
      </w:r>
      <w:r w:rsidR="00B76316" w:rsidRPr="0087730D">
        <w:rPr>
          <w:rFonts w:cs="Calibri"/>
          <w:b w:val="0"/>
          <w:i w:val="0"/>
          <w:lang w:val="fr-CA"/>
        </w:rPr>
        <w:t>.</w:t>
      </w:r>
      <w:r w:rsidR="00694161" w:rsidRPr="0087730D">
        <w:rPr>
          <w:rFonts w:cs="Calibri"/>
          <w:b w:val="0"/>
          <w:i w:val="0"/>
          <w:lang w:val="fr-CA"/>
        </w:rPr>
        <w:t xml:space="preserve"> </w:t>
      </w:r>
      <w:r w:rsidR="00332197" w:rsidRPr="0087730D">
        <w:rPr>
          <w:rFonts w:cs="Calibri"/>
          <w:b w:val="0"/>
          <w:i w:val="0"/>
          <w:lang w:val="fr-CA"/>
        </w:rPr>
        <w:t xml:space="preserve"> </w:t>
      </w:r>
    </w:p>
    <w:p w14:paraId="5E38E7D7" w14:textId="7678B60C" w:rsidR="003108CE" w:rsidRPr="008A40C8" w:rsidRDefault="008849B0" w:rsidP="0087730D">
      <w:pPr>
        <w:pStyle w:val="Heading2"/>
        <w:tabs>
          <w:tab w:val="left" w:pos="2160"/>
        </w:tabs>
        <w:spacing w:before="120"/>
        <w:ind w:left="426" w:hanging="426"/>
        <w:rPr>
          <w:rFonts w:cs="Calibri"/>
          <w:b w:val="0"/>
          <w:i w:val="0"/>
          <w:lang w:val="fr-CA"/>
        </w:rPr>
      </w:pPr>
      <w:r w:rsidRPr="008A40C8">
        <w:rPr>
          <w:rFonts w:cs="Calibri"/>
          <w:b w:val="0"/>
          <w:i w:val="0"/>
          <w:lang w:val="fr-CA"/>
        </w:rPr>
        <w:t>12)</w:t>
      </w:r>
      <w:r w:rsidRPr="008A40C8">
        <w:rPr>
          <w:rFonts w:cs="Calibri"/>
          <w:b w:val="0"/>
          <w:i w:val="0"/>
          <w:lang w:val="fr-CA"/>
        </w:rPr>
        <w:tab/>
      </w:r>
      <w:r w:rsidR="003E789F" w:rsidRPr="008A40C8">
        <w:rPr>
          <w:rFonts w:cs="Calibri"/>
          <w:b w:val="0"/>
          <w:i w:val="0"/>
          <w:lang w:val="fr-CA"/>
        </w:rPr>
        <w:t>Les salariés qui au moment du rappel au travail sont en arrêt de travail maladie, CNESST ou autres, demeurent en arrêt de travail.</w:t>
      </w:r>
    </w:p>
    <w:p w14:paraId="597E5EBF" w14:textId="0C232B67" w:rsidR="000923BF" w:rsidRPr="00315FCD" w:rsidRDefault="00A369B8" w:rsidP="002B72D5">
      <w:pPr>
        <w:pStyle w:val="Heading1"/>
      </w:pPr>
      <w:r w:rsidRPr="00315FCD">
        <w:t>Maintien des conditions de</w:t>
      </w:r>
      <w:r w:rsidRPr="00315FCD">
        <w:rPr>
          <w:spacing w:val="-12"/>
        </w:rPr>
        <w:t xml:space="preserve"> </w:t>
      </w:r>
      <w:r w:rsidRPr="00315FCD">
        <w:t>travail</w:t>
      </w:r>
    </w:p>
    <w:p w14:paraId="6B327517" w14:textId="7E8BE950" w:rsidR="00CD6F56" w:rsidRPr="008849B0" w:rsidRDefault="008849B0" w:rsidP="00352145">
      <w:pPr>
        <w:pStyle w:val="Heading2"/>
        <w:spacing w:before="120"/>
        <w:ind w:left="720" w:hanging="720"/>
        <w:rPr>
          <w:rFonts w:cs="Calibri"/>
          <w:b w:val="0"/>
          <w:i w:val="0"/>
          <w:dstrike/>
          <w:lang w:val="fr-CA"/>
        </w:rPr>
      </w:pPr>
      <w:bookmarkStart w:id="1" w:name="_Hlk108510604"/>
      <w:r w:rsidRPr="004B5972">
        <w:rPr>
          <w:rFonts w:eastAsia="Georgia" w:cs="Calibri"/>
          <w:b w:val="0"/>
          <w:bCs w:val="0"/>
          <w:i w:val="0"/>
          <w:lang w:val="fr-CA"/>
        </w:rPr>
        <w:t>13)</w:t>
      </w:r>
      <w:r w:rsidRPr="004B5972">
        <w:rPr>
          <w:rFonts w:eastAsia="Georgia" w:cs="Calibri"/>
          <w:b w:val="0"/>
          <w:i w:val="0"/>
          <w:lang w:val="fr-CA"/>
        </w:rPr>
        <w:tab/>
      </w:r>
      <w:bookmarkEnd w:id="1"/>
      <w:r w:rsidR="00CB13FF" w:rsidRPr="004B5972">
        <w:rPr>
          <w:rFonts w:cs="Calibri"/>
          <w:b w:val="0"/>
          <w:i w:val="0"/>
          <w:lang w:val="fr-CA"/>
        </w:rPr>
        <w:t>L</w:t>
      </w:r>
      <w:r w:rsidR="00CF6799" w:rsidRPr="004B5972">
        <w:rPr>
          <w:rFonts w:cs="Calibri"/>
          <w:b w:val="0"/>
          <w:i w:val="0"/>
          <w:lang w:val="fr-CA"/>
        </w:rPr>
        <w:t xml:space="preserve">a </w:t>
      </w:r>
      <w:r w:rsidR="00CF6799" w:rsidRPr="00352145">
        <w:rPr>
          <w:rFonts w:cs="Calibri"/>
          <w:b w:val="0"/>
          <w:i w:val="0"/>
          <w:lang w:val="fr-CA"/>
        </w:rPr>
        <w:t>durée de service, l</w:t>
      </w:r>
      <w:r w:rsidR="00CB13FF" w:rsidRPr="00352145">
        <w:rPr>
          <w:rFonts w:cs="Calibri"/>
          <w:b w:val="0"/>
          <w:i w:val="0"/>
          <w:lang w:val="fr-CA"/>
        </w:rPr>
        <w:t xml:space="preserve">’ancienneté </w:t>
      </w:r>
      <w:r w:rsidR="00CF6799" w:rsidRPr="00352145">
        <w:rPr>
          <w:rFonts w:cs="Calibri"/>
          <w:b w:val="0"/>
          <w:i w:val="0"/>
          <w:lang w:val="fr-CA"/>
        </w:rPr>
        <w:t>ainsi que</w:t>
      </w:r>
      <w:r w:rsidR="00CB13FF" w:rsidRPr="00352145">
        <w:rPr>
          <w:rFonts w:cs="Calibri"/>
          <w:b w:val="0"/>
          <w:i w:val="0"/>
          <w:lang w:val="fr-CA"/>
        </w:rPr>
        <w:t xml:space="preserve"> tous les droits qui en découlent et qui reviennent à chaque salarié sont conservés.</w:t>
      </w:r>
      <w:r w:rsidR="00CF6799" w:rsidRPr="00352145">
        <w:rPr>
          <w:rFonts w:cs="Calibri"/>
          <w:b w:val="0"/>
          <w:i w:val="0"/>
          <w:lang w:val="fr-CA"/>
        </w:rPr>
        <w:t xml:space="preserve">  L</w:t>
      </w:r>
      <w:r w:rsidR="00CB13FF" w:rsidRPr="00352145">
        <w:rPr>
          <w:rFonts w:cs="Calibri"/>
          <w:b w:val="0"/>
          <w:i w:val="0"/>
          <w:lang w:val="fr-CA"/>
        </w:rPr>
        <w:t xml:space="preserve">a </w:t>
      </w:r>
      <w:r w:rsidR="00E1762D" w:rsidRPr="00352145">
        <w:rPr>
          <w:rFonts w:cs="Calibri"/>
          <w:b w:val="0"/>
          <w:i w:val="0"/>
          <w:lang w:val="fr-CA"/>
        </w:rPr>
        <w:t>durée</w:t>
      </w:r>
      <w:r w:rsidR="009A7E5B" w:rsidRPr="00352145">
        <w:rPr>
          <w:rFonts w:cs="Calibri"/>
          <w:b w:val="0"/>
          <w:i w:val="0"/>
          <w:lang w:val="fr-CA"/>
        </w:rPr>
        <w:t xml:space="preserve"> </w:t>
      </w:r>
      <w:r w:rsidR="00CB13FF" w:rsidRPr="00352145">
        <w:rPr>
          <w:rFonts w:cs="Calibri"/>
          <w:b w:val="0"/>
          <w:i w:val="0"/>
          <w:lang w:val="fr-CA"/>
        </w:rPr>
        <w:t>de</w:t>
      </w:r>
      <w:r w:rsidR="00CF6799" w:rsidRPr="00352145">
        <w:rPr>
          <w:rFonts w:cs="Calibri"/>
          <w:b w:val="0"/>
          <w:i w:val="0"/>
          <w:lang w:val="fr-CA"/>
        </w:rPr>
        <w:t xml:space="preserve"> </w:t>
      </w:r>
      <w:r w:rsidR="009A7E5B" w:rsidRPr="00352145">
        <w:rPr>
          <w:rFonts w:cs="Calibri"/>
          <w:b w:val="0"/>
          <w:i w:val="0"/>
          <w:lang w:val="fr-CA"/>
        </w:rPr>
        <w:t xml:space="preserve">service </w:t>
      </w:r>
      <w:r w:rsidR="00CF6799" w:rsidRPr="00352145">
        <w:rPr>
          <w:rFonts w:cs="Calibri"/>
          <w:b w:val="0"/>
          <w:i w:val="0"/>
          <w:lang w:val="fr-CA"/>
        </w:rPr>
        <w:t>et l’ancienneté</w:t>
      </w:r>
      <w:r w:rsidR="00CB13FF" w:rsidRPr="00352145">
        <w:rPr>
          <w:rFonts w:cs="Calibri"/>
          <w:b w:val="0"/>
          <w:i w:val="0"/>
          <w:lang w:val="fr-CA"/>
        </w:rPr>
        <w:t xml:space="preserve"> </w:t>
      </w:r>
      <w:r w:rsidR="003B5A1D" w:rsidRPr="00352145">
        <w:rPr>
          <w:rFonts w:cs="Calibri"/>
          <w:b w:val="0"/>
          <w:i w:val="0"/>
          <w:lang w:val="fr-CA"/>
        </w:rPr>
        <w:t>s</w:t>
      </w:r>
      <w:r w:rsidR="00990F17" w:rsidRPr="00352145">
        <w:rPr>
          <w:rFonts w:cs="Calibri"/>
          <w:b w:val="0"/>
          <w:i w:val="0"/>
          <w:lang w:val="fr-CA"/>
        </w:rPr>
        <w:t xml:space="preserve">ont cumulées pour tous les </w:t>
      </w:r>
      <w:r w:rsidR="00114A47" w:rsidRPr="00352145">
        <w:rPr>
          <w:rFonts w:cs="Calibri"/>
          <w:b w:val="0"/>
          <w:i w:val="0"/>
          <w:lang w:val="fr-CA"/>
        </w:rPr>
        <w:tab/>
      </w:r>
      <w:r w:rsidR="00990F17" w:rsidRPr="00352145">
        <w:rPr>
          <w:rFonts w:cs="Calibri"/>
          <w:b w:val="0"/>
          <w:i w:val="0"/>
          <w:lang w:val="fr-CA"/>
        </w:rPr>
        <w:t>salariés pendant la période qu’</w:t>
      </w:r>
      <w:r w:rsidR="00012C68" w:rsidRPr="00352145">
        <w:rPr>
          <w:rFonts w:cs="Calibri"/>
          <w:b w:val="0"/>
          <w:i w:val="0"/>
          <w:lang w:val="fr-CA"/>
        </w:rPr>
        <w:t>a</w:t>
      </w:r>
      <w:r w:rsidR="00990F17" w:rsidRPr="00352145">
        <w:rPr>
          <w:rFonts w:cs="Calibri"/>
          <w:b w:val="0"/>
          <w:i w:val="0"/>
          <w:lang w:val="fr-CA"/>
        </w:rPr>
        <w:t xml:space="preserve"> duré le conflit de travail, comme si les salariés avaient été au travail.</w:t>
      </w:r>
      <w:r w:rsidR="00352145">
        <w:rPr>
          <w:rFonts w:cs="Calibri"/>
          <w:b w:val="0"/>
          <w:i w:val="0"/>
          <w:lang w:val="fr-CA"/>
        </w:rPr>
        <w:t xml:space="preserve">  Il n’y a toutefois aucune accumulation des années de service pour les fins du régime de retraite.</w:t>
      </w:r>
    </w:p>
    <w:p w14:paraId="3C14BB45" w14:textId="16D57170" w:rsidR="00E1762D" w:rsidRPr="00315FCD" w:rsidRDefault="00A369B8" w:rsidP="002B72D5">
      <w:pPr>
        <w:pStyle w:val="Heading1"/>
      </w:pPr>
      <w:r w:rsidRPr="00315FCD">
        <w:t xml:space="preserve">Remboursement de sommes d’argent non versé </w:t>
      </w:r>
    </w:p>
    <w:p w14:paraId="3DD32AFB" w14:textId="68799BF4" w:rsidR="00930FBF" w:rsidRPr="0020462B" w:rsidRDefault="006861ED" w:rsidP="006861ED">
      <w:pPr>
        <w:ind w:left="720" w:hanging="720"/>
        <w:rPr>
          <w:dstrike/>
          <w:sz w:val="24"/>
          <w:lang w:val="fr-CA"/>
        </w:rPr>
      </w:pPr>
      <w:bookmarkStart w:id="2" w:name="_Hlk108512009"/>
      <w:r>
        <w:rPr>
          <w:sz w:val="24"/>
          <w:lang w:val="fr-CA"/>
        </w:rPr>
        <w:t>14)</w:t>
      </w:r>
      <w:r>
        <w:rPr>
          <w:sz w:val="24"/>
          <w:lang w:val="fr-CA"/>
        </w:rPr>
        <w:tab/>
      </w:r>
      <w:r w:rsidR="0020462B" w:rsidRPr="00352145">
        <w:rPr>
          <w:sz w:val="24"/>
          <w:lang w:val="fr-CA"/>
        </w:rPr>
        <w:t>L’employeur verse aux salariés</w:t>
      </w:r>
      <w:r w:rsidR="0020462B" w:rsidRPr="00315FCD">
        <w:rPr>
          <w:sz w:val="24"/>
          <w:lang w:val="fr-CA"/>
        </w:rPr>
        <w:t xml:space="preserve"> dans, les </w:t>
      </w:r>
      <w:r w:rsidR="002F79E3">
        <w:rPr>
          <w:sz w:val="24"/>
          <w:lang w:val="fr-CA"/>
        </w:rPr>
        <w:t xml:space="preserve">trente </w:t>
      </w:r>
      <w:r w:rsidR="0020462B" w:rsidRPr="00315FCD">
        <w:rPr>
          <w:sz w:val="24"/>
          <w:lang w:val="fr-CA"/>
        </w:rPr>
        <w:t>(</w:t>
      </w:r>
      <w:r w:rsidR="002F79E3">
        <w:rPr>
          <w:sz w:val="24"/>
          <w:lang w:val="fr-CA"/>
        </w:rPr>
        <w:t>3</w:t>
      </w:r>
      <w:r w:rsidR="0020462B" w:rsidRPr="00315FCD">
        <w:rPr>
          <w:sz w:val="24"/>
          <w:lang w:val="fr-CA"/>
        </w:rPr>
        <w:t>0) jours de la signature de la présente, toutes</w:t>
      </w:r>
      <w:r w:rsidR="0020462B" w:rsidRPr="00315FCD">
        <w:rPr>
          <w:spacing w:val="-14"/>
          <w:sz w:val="24"/>
          <w:lang w:val="fr-CA"/>
        </w:rPr>
        <w:t xml:space="preserve"> </w:t>
      </w:r>
      <w:r w:rsidR="0020462B" w:rsidRPr="00315FCD">
        <w:rPr>
          <w:sz w:val="24"/>
          <w:lang w:val="fr-CA"/>
        </w:rPr>
        <w:t>les</w:t>
      </w:r>
      <w:r w:rsidR="0020462B" w:rsidRPr="00315FCD">
        <w:rPr>
          <w:spacing w:val="-14"/>
          <w:sz w:val="24"/>
          <w:lang w:val="fr-CA"/>
        </w:rPr>
        <w:t xml:space="preserve"> </w:t>
      </w:r>
      <w:r w:rsidR="0020462B" w:rsidRPr="00315FCD">
        <w:rPr>
          <w:sz w:val="24"/>
          <w:lang w:val="fr-CA"/>
        </w:rPr>
        <w:t>sommes</w:t>
      </w:r>
      <w:r w:rsidR="0020462B" w:rsidRPr="00315FCD">
        <w:rPr>
          <w:spacing w:val="-14"/>
          <w:sz w:val="24"/>
          <w:lang w:val="fr-CA"/>
        </w:rPr>
        <w:t xml:space="preserve"> </w:t>
      </w:r>
      <w:r w:rsidR="0020462B" w:rsidRPr="00315FCD">
        <w:rPr>
          <w:sz w:val="24"/>
          <w:lang w:val="fr-CA"/>
        </w:rPr>
        <w:t>d’argent</w:t>
      </w:r>
      <w:r w:rsidR="0020462B" w:rsidRPr="00315FCD">
        <w:rPr>
          <w:spacing w:val="-14"/>
          <w:sz w:val="24"/>
          <w:lang w:val="fr-CA"/>
        </w:rPr>
        <w:t xml:space="preserve"> </w:t>
      </w:r>
      <w:r w:rsidR="002F79E3">
        <w:rPr>
          <w:spacing w:val="-14"/>
          <w:sz w:val="24"/>
          <w:lang w:val="fr-CA"/>
        </w:rPr>
        <w:t>reliées aux vacances 2021-2022 ainsi que les vacances cédulées entre le 1</w:t>
      </w:r>
      <w:r w:rsidR="002F79E3" w:rsidRPr="002F79E3">
        <w:rPr>
          <w:spacing w:val="-14"/>
          <w:sz w:val="24"/>
          <w:vertAlign w:val="superscript"/>
          <w:lang w:val="fr-CA"/>
        </w:rPr>
        <w:t>ier</w:t>
      </w:r>
      <w:r w:rsidR="002F79E3">
        <w:rPr>
          <w:spacing w:val="-14"/>
          <w:sz w:val="24"/>
          <w:lang w:val="fr-CA"/>
        </w:rPr>
        <w:t xml:space="preserve"> mai 2022 et le retour au travail.</w:t>
      </w:r>
      <w:r w:rsidR="0020462B">
        <w:rPr>
          <w:sz w:val="24"/>
          <w:lang w:val="fr-CA"/>
        </w:rPr>
        <w:t xml:space="preserve"> </w:t>
      </w:r>
    </w:p>
    <w:bookmarkEnd w:id="2"/>
    <w:p w14:paraId="1D88D420" w14:textId="1C60C326" w:rsidR="00967D15" w:rsidRPr="00315FCD" w:rsidRDefault="00930FBF" w:rsidP="006861ED">
      <w:pPr>
        <w:ind w:left="720" w:firstLine="0"/>
        <w:rPr>
          <w:b/>
          <w:sz w:val="24"/>
          <w:lang w:val="fr-CA"/>
        </w:rPr>
      </w:pPr>
      <w:r>
        <w:rPr>
          <w:sz w:val="24"/>
          <w:lang w:val="fr-CA"/>
        </w:rPr>
        <w:lastRenderedPageBreak/>
        <w:t xml:space="preserve">De plus, l’employeur s’engage à verser dans les </w:t>
      </w:r>
      <w:r w:rsidR="003A061B" w:rsidRPr="00704797">
        <w:rPr>
          <w:b/>
          <w:bCs/>
          <w:sz w:val="24"/>
          <w:lang w:val="fr-CA"/>
        </w:rPr>
        <w:t>trente (30)</w:t>
      </w:r>
      <w:r w:rsidR="003A061B">
        <w:rPr>
          <w:sz w:val="24"/>
          <w:lang w:val="fr-CA"/>
        </w:rPr>
        <w:t xml:space="preserve"> </w:t>
      </w:r>
      <w:r>
        <w:rPr>
          <w:sz w:val="24"/>
          <w:lang w:val="fr-CA"/>
        </w:rPr>
        <w:t xml:space="preserve">jours de la signature de la présente à tous les salariés qui étaient à l’emploi de Rolls-Royce Canada au moment du déclenchement du lock-out, </w:t>
      </w:r>
      <w:r w:rsidR="00D85ECE">
        <w:rPr>
          <w:sz w:val="24"/>
          <w:lang w:val="fr-CA"/>
        </w:rPr>
        <w:t>le bonus</w:t>
      </w:r>
      <w:r>
        <w:rPr>
          <w:sz w:val="24"/>
          <w:lang w:val="fr-CA"/>
        </w:rPr>
        <w:t xml:space="preserve"> corporatif</w:t>
      </w:r>
      <w:r w:rsidR="00D85ECE">
        <w:rPr>
          <w:sz w:val="24"/>
          <w:lang w:val="fr-CA"/>
        </w:rPr>
        <w:t xml:space="preserve"> tel que prévue</w:t>
      </w:r>
      <w:r w:rsidR="005B7A51">
        <w:rPr>
          <w:sz w:val="24"/>
          <w:lang w:val="fr-CA"/>
        </w:rPr>
        <w:t xml:space="preserve"> avant le déclenchement du lock-out</w:t>
      </w:r>
      <w:r w:rsidR="00D85ECE">
        <w:rPr>
          <w:sz w:val="24"/>
          <w:lang w:val="fr-CA"/>
        </w:rPr>
        <w:t xml:space="preserve">. </w:t>
      </w:r>
      <w:r w:rsidR="003A061B">
        <w:rPr>
          <w:sz w:val="24"/>
          <w:lang w:val="fr-CA"/>
        </w:rPr>
        <w:t xml:space="preserve"> </w:t>
      </w:r>
    </w:p>
    <w:p w14:paraId="764AF2C6" w14:textId="58829DB1" w:rsidR="003B2BD1" w:rsidRPr="00704797" w:rsidRDefault="006861ED" w:rsidP="006861ED">
      <w:pPr>
        <w:pStyle w:val="Heading2"/>
        <w:spacing w:before="120"/>
        <w:ind w:left="810" w:hanging="810"/>
        <w:rPr>
          <w:rFonts w:eastAsia="Georgia" w:cs="Calibri"/>
          <w:b w:val="0"/>
          <w:i w:val="0"/>
          <w:color w:val="231F20"/>
          <w:lang w:val="fr-CA"/>
        </w:rPr>
      </w:pPr>
      <w:r>
        <w:rPr>
          <w:rFonts w:eastAsia="Georgia" w:cs="Calibri"/>
          <w:b w:val="0"/>
          <w:i w:val="0"/>
          <w:color w:val="231F20"/>
          <w:lang w:val="fr-CA"/>
        </w:rPr>
        <w:t>15)</w:t>
      </w:r>
      <w:r>
        <w:rPr>
          <w:rFonts w:eastAsia="Georgia" w:cs="Calibri"/>
          <w:b w:val="0"/>
          <w:i w:val="0"/>
          <w:color w:val="231F20"/>
          <w:lang w:val="fr-CA"/>
        </w:rPr>
        <w:tab/>
      </w:r>
      <w:r w:rsidR="006F6EC3" w:rsidRPr="00704797">
        <w:rPr>
          <w:rFonts w:eastAsia="Georgia" w:cs="Calibri"/>
          <w:b w:val="0"/>
          <w:i w:val="0"/>
          <w:color w:val="231F20"/>
          <w:lang w:val="fr-CA"/>
        </w:rPr>
        <w:t xml:space="preserve">Dans les </w:t>
      </w:r>
      <w:r w:rsidR="00704797" w:rsidRPr="00704797">
        <w:rPr>
          <w:rFonts w:eastAsia="Georgia" w:cs="Calibri"/>
          <w:bCs w:val="0"/>
          <w:i w:val="0"/>
          <w:color w:val="231F20"/>
          <w:lang w:val="fr-CA"/>
        </w:rPr>
        <w:t>trente (30)</w:t>
      </w:r>
      <w:r w:rsidR="00704797">
        <w:rPr>
          <w:rFonts w:eastAsia="Georgia" w:cs="Calibri"/>
          <w:b w:val="0"/>
          <w:i w:val="0"/>
          <w:color w:val="231F20"/>
          <w:lang w:val="fr-CA"/>
        </w:rPr>
        <w:t xml:space="preserve"> </w:t>
      </w:r>
      <w:r w:rsidR="006F6EC3" w:rsidRPr="00704797">
        <w:rPr>
          <w:rFonts w:eastAsia="Georgia" w:cs="Calibri"/>
          <w:b w:val="0"/>
          <w:i w:val="0"/>
          <w:color w:val="231F20"/>
          <w:lang w:val="fr-CA"/>
        </w:rPr>
        <w:t>jours de la signature de la présente, l</w:t>
      </w:r>
      <w:r w:rsidR="003B2BD1" w:rsidRPr="00704797">
        <w:rPr>
          <w:rFonts w:eastAsia="Georgia" w:cs="Calibri"/>
          <w:b w:val="0"/>
          <w:i w:val="0"/>
          <w:color w:val="231F20"/>
          <w:lang w:val="fr-CA"/>
        </w:rPr>
        <w:t xml:space="preserve">’employeur remet, s’il y a lieu, au syndicat toutes les cotisations syndicales non remises qu’il a pu </w:t>
      </w:r>
      <w:r w:rsidR="006F6EC3" w:rsidRPr="00704797">
        <w:rPr>
          <w:rFonts w:eastAsia="Georgia" w:cs="Calibri"/>
          <w:b w:val="0"/>
          <w:i w:val="0"/>
          <w:color w:val="231F20"/>
          <w:lang w:val="fr-CA"/>
        </w:rPr>
        <w:t>per</w:t>
      </w:r>
      <w:r w:rsidR="003B2BD1" w:rsidRPr="00704797">
        <w:rPr>
          <w:rFonts w:eastAsia="Georgia" w:cs="Calibri"/>
          <w:b w:val="0"/>
          <w:i w:val="0"/>
          <w:color w:val="231F20"/>
          <w:lang w:val="fr-CA"/>
        </w:rPr>
        <w:t>cevoir.</w:t>
      </w:r>
    </w:p>
    <w:p w14:paraId="3BF9289F" w14:textId="43E8973C" w:rsidR="0007293C" w:rsidRDefault="0007293C" w:rsidP="002B72D5">
      <w:pPr>
        <w:pStyle w:val="Heading1"/>
      </w:pPr>
      <w:r w:rsidRPr="002E0C37">
        <w:t>Autres mat</w:t>
      </w:r>
      <w:r w:rsidR="002E0C37" w:rsidRPr="002E0C37">
        <w:t>ières</w:t>
      </w:r>
    </w:p>
    <w:p w14:paraId="1E7ECD05" w14:textId="01D8BFB8" w:rsidR="00695588" w:rsidRPr="00352145" w:rsidRDefault="006861ED" w:rsidP="00195484">
      <w:pPr>
        <w:pStyle w:val="Heading1"/>
        <w:tabs>
          <w:tab w:val="clear" w:pos="2160"/>
          <w:tab w:val="left" w:pos="630"/>
        </w:tabs>
        <w:rPr>
          <w:b w:val="0"/>
          <w:bCs w:val="0"/>
        </w:rPr>
      </w:pPr>
      <w:r w:rsidRPr="00352145">
        <w:rPr>
          <w:b w:val="0"/>
          <w:bCs w:val="0"/>
        </w:rPr>
        <w:t>16</w:t>
      </w:r>
      <w:r w:rsidR="009C3121" w:rsidRPr="00352145">
        <w:rPr>
          <w:b w:val="0"/>
          <w:bCs w:val="0"/>
        </w:rPr>
        <w:tab/>
      </w:r>
      <w:r w:rsidR="00C22F5C" w:rsidRPr="00352145">
        <w:rPr>
          <w:b w:val="0"/>
          <w:bCs w:val="0"/>
        </w:rPr>
        <w:t xml:space="preserve">L’employeur </w:t>
      </w:r>
      <w:r w:rsidR="00C84C5A" w:rsidRPr="00352145">
        <w:rPr>
          <w:b w:val="0"/>
          <w:bCs w:val="0"/>
        </w:rPr>
        <w:t xml:space="preserve">s’engage à retirer toutes les caméras qui ont été installé dans le cadre du processus de négociation et ce, dans les cinq (5) jours suivants la signature du présent protocole. </w:t>
      </w:r>
    </w:p>
    <w:p w14:paraId="637E8DEB" w14:textId="0634DEBA" w:rsidR="00DB2F8C" w:rsidRPr="00352145" w:rsidRDefault="006861ED" w:rsidP="006861ED">
      <w:pPr>
        <w:pStyle w:val="Heading1"/>
        <w:ind w:left="567" w:hanging="567"/>
      </w:pPr>
      <w:bookmarkStart w:id="3" w:name="_Hlk108515386"/>
      <w:r w:rsidRPr="00352145">
        <w:rPr>
          <w:b w:val="0"/>
          <w:bCs w:val="0"/>
        </w:rPr>
        <w:t>17)</w:t>
      </w:r>
      <w:r w:rsidRPr="00352145">
        <w:rPr>
          <w:b w:val="0"/>
          <w:bCs w:val="0"/>
        </w:rPr>
        <w:tab/>
      </w:r>
      <w:r w:rsidR="00FE2097" w:rsidRPr="00352145">
        <w:rPr>
          <w:b w:val="0"/>
          <w:bCs w:val="0"/>
        </w:rPr>
        <w:t xml:space="preserve">L’employeur annule les mesures disciplinaires de Éric Laforest, James Edgar, Joe Morena et Jean-Daniel Savard en date du 23 décembre 2021. </w:t>
      </w:r>
      <w:r w:rsidR="00DB2F8C" w:rsidRPr="00352145">
        <w:rPr>
          <w:b w:val="0"/>
          <w:bCs w:val="0"/>
        </w:rPr>
        <w:t xml:space="preserve"> </w:t>
      </w:r>
      <w:r w:rsidR="00FE2097" w:rsidRPr="00352145">
        <w:rPr>
          <w:b w:val="0"/>
          <w:bCs w:val="0"/>
        </w:rPr>
        <w:t xml:space="preserve">Ces mesures sont retirées du dossier de M. Laforest, M. Edgar, M. Morena et M. Savard et ne pourra d’aucune façon être invoquée contre eux. </w:t>
      </w:r>
      <w:r w:rsidR="002570AD" w:rsidRPr="00352145">
        <w:t>En échange, le syndicat s’engage à retirer les griefs 22-002, 22-003, 22-004 et 22-005</w:t>
      </w:r>
    </w:p>
    <w:bookmarkEnd w:id="3"/>
    <w:p w14:paraId="19CDF6B4" w14:textId="3D71B3E5" w:rsidR="00315FCD" w:rsidRPr="00DA5413" w:rsidRDefault="0007293C" w:rsidP="006861ED">
      <w:pPr>
        <w:pStyle w:val="Heading1"/>
        <w:ind w:left="567" w:firstLine="0"/>
        <w:rPr>
          <w:b w:val="0"/>
          <w:bCs w:val="0"/>
        </w:rPr>
      </w:pPr>
      <w:r w:rsidRPr="00325872">
        <w:t>Assurances</w:t>
      </w:r>
      <w:r w:rsidRPr="00325872">
        <w:rPr>
          <w:spacing w:val="-8"/>
        </w:rPr>
        <w:t xml:space="preserve"> </w:t>
      </w:r>
      <w:r w:rsidRPr="00325872">
        <w:t>collectives</w:t>
      </w:r>
      <w:r w:rsidR="00315FCD" w:rsidRPr="00325872">
        <w:t xml:space="preserve"> </w:t>
      </w:r>
      <w:r w:rsidRPr="00325872">
        <w:t>;</w:t>
      </w:r>
    </w:p>
    <w:p w14:paraId="4E165A0C" w14:textId="184254BB" w:rsidR="008371E7" w:rsidRPr="00315FCD" w:rsidRDefault="00A369B8" w:rsidP="002B72D5">
      <w:pPr>
        <w:pStyle w:val="Heading1"/>
      </w:pPr>
      <w:r w:rsidRPr="00315FCD">
        <w:t>Abandon de</w:t>
      </w:r>
      <w:r w:rsidRPr="00315FCD">
        <w:rPr>
          <w:spacing w:val="-4"/>
        </w:rPr>
        <w:t xml:space="preserve"> </w:t>
      </w:r>
      <w:r w:rsidRPr="00315FCD">
        <w:t>recours</w:t>
      </w:r>
      <w:r w:rsidR="00A1704E" w:rsidRPr="00315FCD">
        <w:t xml:space="preserve">, renonciation </w:t>
      </w:r>
      <w:r w:rsidR="00E0067B" w:rsidRPr="00315FCD">
        <w:t>et quittance</w:t>
      </w:r>
    </w:p>
    <w:p w14:paraId="3794D2DD" w14:textId="544BA992" w:rsidR="002E38DE" w:rsidRPr="008C71A3" w:rsidRDefault="006861ED" w:rsidP="0087331A">
      <w:pPr>
        <w:pStyle w:val="Heading2"/>
        <w:tabs>
          <w:tab w:val="left" w:pos="2160"/>
        </w:tabs>
        <w:spacing w:before="120"/>
        <w:ind w:left="540" w:hanging="540"/>
        <w:rPr>
          <w:rFonts w:eastAsia="Georgia" w:cs="Calibri"/>
          <w:b w:val="0"/>
          <w:i w:val="0"/>
          <w:lang w:val="fr-CA"/>
        </w:rPr>
      </w:pPr>
      <w:r w:rsidRPr="008C71A3">
        <w:rPr>
          <w:rFonts w:eastAsia="Georgia" w:cs="Calibri"/>
          <w:b w:val="0"/>
          <w:i w:val="0"/>
          <w:spacing w:val="-8"/>
          <w:lang w:val="fr-CA"/>
        </w:rPr>
        <w:t>18)</w:t>
      </w:r>
      <w:r w:rsidRPr="008C71A3">
        <w:rPr>
          <w:rFonts w:eastAsia="Georgia" w:cs="Calibri"/>
          <w:b w:val="0"/>
          <w:i w:val="0"/>
          <w:spacing w:val="-8"/>
          <w:lang w:val="fr-CA"/>
        </w:rPr>
        <w:tab/>
      </w:r>
      <w:r w:rsidR="002E38DE" w:rsidRPr="008C71A3">
        <w:rPr>
          <w:rFonts w:eastAsia="Georgia" w:cs="Calibri"/>
          <w:b w:val="0"/>
          <w:i w:val="0"/>
          <w:spacing w:val="-8"/>
          <w:lang w:val="fr-CA"/>
        </w:rPr>
        <w:t xml:space="preserve">L’employeur, </w:t>
      </w:r>
      <w:r w:rsidR="002E38DE" w:rsidRPr="008C71A3">
        <w:rPr>
          <w:rFonts w:cs="Calibri"/>
          <w:b w:val="0"/>
          <w:i w:val="0"/>
          <w:lang w:val="fr-CA"/>
        </w:rPr>
        <w:t>leurs représentants, administrateurs, actionnaires, employés, dirigeants, membres, mandataires, successeurs, ayants droit</w:t>
      </w:r>
      <w:r w:rsidR="002E38DE" w:rsidRPr="008C71A3">
        <w:rPr>
          <w:rFonts w:eastAsia="Georgia" w:cs="Calibri"/>
          <w:b w:val="0"/>
          <w:i w:val="0"/>
          <w:lang w:val="fr-CA"/>
        </w:rPr>
        <w:t xml:space="preserve"> </w:t>
      </w:r>
      <w:r w:rsidR="002E38DE" w:rsidRPr="008C71A3">
        <w:rPr>
          <w:rFonts w:eastAsia="Georgia" w:cs="Calibri"/>
          <w:b w:val="0"/>
          <w:i w:val="0"/>
          <w:spacing w:val="-3"/>
          <w:lang w:val="fr-CA"/>
        </w:rPr>
        <w:t xml:space="preserve">ou </w:t>
      </w:r>
      <w:r w:rsidR="002E38DE" w:rsidRPr="008C71A3">
        <w:rPr>
          <w:rFonts w:eastAsia="Georgia" w:cs="Calibri"/>
          <w:b w:val="0"/>
          <w:i w:val="0"/>
          <w:lang w:val="fr-CA"/>
        </w:rPr>
        <w:t xml:space="preserve">autres et </w:t>
      </w:r>
      <w:r w:rsidR="002E38DE" w:rsidRPr="008C71A3">
        <w:rPr>
          <w:rFonts w:eastAsia="Georgia" w:cs="Calibri"/>
          <w:b w:val="0"/>
          <w:i w:val="0"/>
          <w:spacing w:val="-3"/>
          <w:lang w:val="fr-CA"/>
        </w:rPr>
        <w:t xml:space="preserve">le </w:t>
      </w:r>
      <w:r w:rsidR="002E38DE" w:rsidRPr="008C71A3">
        <w:rPr>
          <w:rFonts w:eastAsia="Georgia" w:cs="Calibri"/>
          <w:b w:val="0"/>
          <w:i w:val="0"/>
          <w:lang w:val="fr-CA"/>
        </w:rPr>
        <w:t xml:space="preserve">syndicat, leurs représentants, administrateurs et mandataires </w:t>
      </w:r>
      <w:r w:rsidR="002E38DE" w:rsidRPr="008C71A3">
        <w:rPr>
          <w:rFonts w:eastAsia="Georgia" w:cs="Calibri"/>
          <w:b w:val="0"/>
          <w:i w:val="0"/>
          <w:spacing w:val="-4"/>
          <w:lang w:val="fr-CA"/>
        </w:rPr>
        <w:t xml:space="preserve">renoncent </w:t>
      </w:r>
      <w:r w:rsidR="002E38DE" w:rsidRPr="008C71A3">
        <w:rPr>
          <w:rFonts w:eastAsia="Georgia" w:cs="Calibri"/>
          <w:b w:val="0"/>
          <w:i w:val="0"/>
          <w:lang w:val="fr-CA"/>
        </w:rPr>
        <w:t xml:space="preserve">et se </w:t>
      </w:r>
      <w:r w:rsidR="002E38DE" w:rsidRPr="008C71A3">
        <w:rPr>
          <w:rFonts w:eastAsia="Georgia" w:cs="Calibri"/>
          <w:b w:val="0"/>
          <w:i w:val="0"/>
          <w:spacing w:val="-3"/>
          <w:lang w:val="fr-CA"/>
        </w:rPr>
        <w:t xml:space="preserve">désistent, </w:t>
      </w:r>
      <w:r w:rsidR="002E38DE" w:rsidRPr="008C71A3">
        <w:rPr>
          <w:rFonts w:eastAsia="Georgia" w:cs="Calibri"/>
          <w:b w:val="0"/>
          <w:i w:val="0"/>
          <w:lang w:val="fr-CA"/>
        </w:rPr>
        <w:t xml:space="preserve">dans les dix </w:t>
      </w:r>
      <w:r w:rsidR="002E38DE" w:rsidRPr="008C71A3">
        <w:rPr>
          <w:rFonts w:eastAsia="Georgia" w:cs="Calibri"/>
          <w:b w:val="0"/>
          <w:i w:val="0"/>
          <w:spacing w:val="-12"/>
          <w:lang w:val="fr-CA"/>
        </w:rPr>
        <w:t xml:space="preserve">(10) </w:t>
      </w:r>
      <w:r w:rsidR="002E38DE" w:rsidRPr="008C71A3">
        <w:rPr>
          <w:rFonts w:eastAsia="Georgia" w:cs="Calibri"/>
          <w:b w:val="0"/>
          <w:i w:val="0"/>
          <w:lang w:val="fr-CA"/>
        </w:rPr>
        <w:t xml:space="preserve">jours de la signature </w:t>
      </w:r>
      <w:r w:rsidR="002E38DE" w:rsidRPr="008C71A3">
        <w:rPr>
          <w:rFonts w:eastAsia="Georgia" w:cs="Calibri"/>
          <w:b w:val="0"/>
          <w:i w:val="0"/>
          <w:spacing w:val="-3"/>
          <w:lang w:val="fr-CA"/>
        </w:rPr>
        <w:t xml:space="preserve">du présent protocole </w:t>
      </w:r>
      <w:r w:rsidR="002E38DE" w:rsidRPr="008C71A3">
        <w:rPr>
          <w:rFonts w:eastAsia="Georgia" w:cs="Calibri"/>
          <w:b w:val="0"/>
          <w:i w:val="0"/>
          <w:lang w:val="fr-CA"/>
        </w:rPr>
        <w:t xml:space="preserve">de retour </w:t>
      </w:r>
      <w:r w:rsidR="002E38DE" w:rsidRPr="008C71A3">
        <w:rPr>
          <w:rFonts w:eastAsia="Georgia" w:cs="Calibri"/>
          <w:b w:val="0"/>
          <w:i w:val="0"/>
          <w:spacing w:val="-4"/>
          <w:lang w:val="fr-CA"/>
        </w:rPr>
        <w:t xml:space="preserve">au </w:t>
      </w:r>
      <w:r w:rsidR="002E38DE" w:rsidRPr="008C71A3">
        <w:rPr>
          <w:rFonts w:eastAsia="Georgia" w:cs="Calibri"/>
          <w:b w:val="0"/>
          <w:i w:val="0"/>
          <w:lang w:val="fr-CA"/>
        </w:rPr>
        <w:t xml:space="preserve">travail, de </w:t>
      </w:r>
      <w:r w:rsidR="002E38DE" w:rsidRPr="008C71A3">
        <w:rPr>
          <w:rFonts w:eastAsia="Georgia" w:cs="Calibri"/>
          <w:b w:val="0"/>
          <w:i w:val="0"/>
          <w:spacing w:val="-3"/>
          <w:lang w:val="fr-CA"/>
        </w:rPr>
        <w:t xml:space="preserve">tous </w:t>
      </w:r>
      <w:r w:rsidR="002E38DE" w:rsidRPr="008C71A3">
        <w:rPr>
          <w:rFonts w:cs="Calibri"/>
          <w:b w:val="0"/>
          <w:i w:val="0"/>
          <w:lang w:val="fr-CA"/>
        </w:rPr>
        <w:t>les griefs, plaintes, ou autres procédures légales</w:t>
      </w:r>
      <w:r w:rsidR="002E38DE" w:rsidRPr="008C71A3">
        <w:rPr>
          <w:rFonts w:eastAsia="Georgia" w:cs="Calibri"/>
          <w:b w:val="0"/>
          <w:i w:val="0"/>
          <w:spacing w:val="-17"/>
          <w:lang w:val="fr-CA"/>
        </w:rPr>
        <w:t xml:space="preserve"> </w:t>
      </w:r>
      <w:r w:rsidR="002E38DE" w:rsidRPr="008C71A3">
        <w:rPr>
          <w:rFonts w:eastAsia="Georgia" w:cs="Calibri"/>
          <w:b w:val="0"/>
          <w:i w:val="0"/>
          <w:spacing w:val="-4"/>
          <w:lang w:val="fr-CA"/>
        </w:rPr>
        <w:t>quelconques</w:t>
      </w:r>
      <w:r w:rsidR="002E38DE" w:rsidRPr="008C71A3">
        <w:rPr>
          <w:rFonts w:eastAsia="Georgia" w:cs="Calibri"/>
          <w:b w:val="0"/>
          <w:i w:val="0"/>
          <w:spacing w:val="-17"/>
          <w:lang w:val="fr-CA"/>
        </w:rPr>
        <w:t xml:space="preserve"> </w:t>
      </w:r>
      <w:r w:rsidR="002E38DE" w:rsidRPr="008C71A3">
        <w:rPr>
          <w:rFonts w:eastAsia="Georgia" w:cs="Calibri"/>
          <w:b w:val="0"/>
          <w:i w:val="0"/>
          <w:spacing w:val="-3"/>
          <w:lang w:val="fr-CA"/>
        </w:rPr>
        <w:t>qu’ils</w:t>
      </w:r>
      <w:r w:rsidR="002E38DE" w:rsidRPr="008C71A3">
        <w:rPr>
          <w:rFonts w:eastAsia="Georgia" w:cs="Calibri"/>
          <w:b w:val="0"/>
          <w:i w:val="0"/>
          <w:spacing w:val="-17"/>
          <w:lang w:val="fr-CA"/>
        </w:rPr>
        <w:t xml:space="preserve"> </w:t>
      </w:r>
      <w:r w:rsidR="002E38DE" w:rsidRPr="008C71A3">
        <w:rPr>
          <w:rFonts w:eastAsia="Georgia" w:cs="Calibri"/>
          <w:b w:val="0"/>
          <w:i w:val="0"/>
          <w:spacing w:val="-4"/>
          <w:lang w:val="fr-CA"/>
        </w:rPr>
        <w:t>ont</w:t>
      </w:r>
      <w:r w:rsidR="002E38DE" w:rsidRPr="008C71A3">
        <w:rPr>
          <w:rFonts w:eastAsia="Georgia" w:cs="Calibri"/>
          <w:b w:val="0"/>
          <w:i w:val="0"/>
          <w:spacing w:val="-17"/>
          <w:lang w:val="fr-CA"/>
        </w:rPr>
        <w:t xml:space="preserve"> </w:t>
      </w:r>
      <w:r w:rsidR="002E38DE" w:rsidRPr="008C71A3">
        <w:rPr>
          <w:rFonts w:eastAsia="Georgia" w:cs="Calibri"/>
          <w:b w:val="0"/>
          <w:i w:val="0"/>
          <w:spacing w:val="-3"/>
          <w:lang w:val="fr-CA"/>
        </w:rPr>
        <w:t>intentés</w:t>
      </w:r>
      <w:r w:rsidR="002E38DE" w:rsidRPr="008C71A3">
        <w:rPr>
          <w:rFonts w:eastAsia="Georgia" w:cs="Calibri"/>
          <w:b w:val="0"/>
          <w:i w:val="0"/>
          <w:spacing w:val="-17"/>
          <w:lang w:val="fr-CA"/>
        </w:rPr>
        <w:t xml:space="preserve"> </w:t>
      </w:r>
      <w:r w:rsidR="002E38DE" w:rsidRPr="008C71A3">
        <w:rPr>
          <w:rFonts w:eastAsia="Georgia" w:cs="Calibri"/>
          <w:b w:val="0"/>
          <w:i w:val="0"/>
          <w:lang w:val="fr-CA"/>
        </w:rPr>
        <w:t>devant</w:t>
      </w:r>
      <w:r w:rsidR="002E38DE" w:rsidRPr="008C71A3">
        <w:rPr>
          <w:rFonts w:eastAsia="Georgia" w:cs="Calibri"/>
          <w:b w:val="0"/>
          <w:i w:val="0"/>
          <w:spacing w:val="-17"/>
          <w:lang w:val="fr-CA"/>
        </w:rPr>
        <w:t xml:space="preserve"> </w:t>
      </w:r>
      <w:r w:rsidR="002E38DE" w:rsidRPr="008C71A3">
        <w:rPr>
          <w:rFonts w:eastAsia="Georgia" w:cs="Calibri"/>
          <w:b w:val="0"/>
          <w:i w:val="0"/>
          <w:lang w:val="fr-CA"/>
        </w:rPr>
        <w:t>les</w:t>
      </w:r>
      <w:r w:rsidR="002E38DE" w:rsidRPr="008C71A3">
        <w:rPr>
          <w:rFonts w:eastAsia="Georgia" w:cs="Calibri"/>
          <w:b w:val="0"/>
          <w:i w:val="0"/>
          <w:spacing w:val="-17"/>
          <w:lang w:val="fr-CA"/>
        </w:rPr>
        <w:t xml:space="preserve"> </w:t>
      </w:r>
      <w:r w:rsidR="002E38DE" w:rsidRPr="008C71A3">
        <w:rPr>
          <w:rFonts w:eastAsia="Georgia" w:cs="Calibri"/>
          <w:b w:val="0"/>
          <w:i w:val="0"/>
          <w:lang w:val="fr-CA"/>
        </w:rPr>
        <w:t>tribunaux</w:t>
      </w:r>
      <w:r w:rsidR="002E38DE" w:rsidRPr="008C71A3">
        <w:rPr>
          <w:rFonts w:eastAsia="Georgia" w:cs="Calibri"/>
          <w:b w:val="0"/>
          <w:i w:val="0"/>
          <w:spacing w:val="-17"/>
          <w:lang w:val="fr-CA"/>
        </w:rPr>
        <w:t xml:space="preserve"> </w:t>
      </w:r>
      <w:r w:rsidR="002E38DE" w:rsidRPr="008C71A3">
        <w:rPr>
          <w:rFonts w:eastAsia="Georgia" w:cs="Calibri"/>
          <w:b w:val="0"/>
          <w:i w:val="0"/>
          <w:spacing w:val="-3"/>
          <w:lang w:val="fr-CA"/>
        </w:rPr>
        <w:t>de</w:t>
      </w:r>
      <w:r w:rsidR="002E38DE" w:rsidRPr="008C71A3">
        <w:rPr>
          <w:rFonts w:eastAsia="Georgia" w:cs="Calibri"/>
          <w:b w:val="0"/>
          <w:i w:val="0"/>
          <w:spacing w:val="-17"/>
          <w:lang w:val="fr-CA"/>
        </w:rPr>
        <w:t xml:space="preserve"> </w:t>
      </w:r>
      <w:r w:rsidR="002E38DE" w:rsidRPr="008C71A3">
        <w:rPr>
          <w:rFonts w:eastAsia="Georgia" w:cs="Calibri"/>
          <w:b w:val="0"/>
          <w:i w:val="0"/>
          <w:lang w:val="fr-CA"/>
        </w:rPr>
        <w:t xml:space="preserve">droit commun </w:t>
      </w:r>
      <w:r w:rsidR="002E38DE" w:rsidRPr="008C71A3">
        <w:rPr>
          <w:rFonts w:eastAsia="Georgia" w:cs="Calibri"/>
          <w:b w:val="0"/>
          <w:i w:val="0"/>
          <w:spacing w:val="-3"/>
          <w:lang w:val="fr-CA"/>
        </w:rPr>
        <w:t xml:space="preserve">ou </w:t>
      </w:r>
      <w:r w:rsidR="002E38DE" w:rsidRPr="008C71A3">
        <w:rPr>
          <w:rFonts w:eastAsia="Georgia" w:cs="Calibri"/>
          <w:b w:val="0"/>
          <w:i w:val="0"/>
          <w:lang w:val="fr-CA"/>
        </w:rPr>
        <w:t xml:space="preserve">un tribunal administratif, </w:t>
      </w:r>
      <w:r w:rsidR="002E38DE" w:rsidRPr="008C71A3">
        <w:rPr>
          <w:rFonts w:eastAsia="Georgia" w:cs="Calibri"/>
          <w:b w:val="0"/>
          <w:i w:val="0"/>
          <w:spacing w:val="-3"/>
          <w:lang w:val="fr-CA"/>
        </w:rPr>
        <w:t xml:space="preserve">notamment </w:t>
      </w:r>
      <w:r w:rsidR="002E38DE" w:rsidRPr="008C71A3">
        <w:rPr>
          <w:rFonts w:eastAsia="Georgia" w:cs="Calibri"/>
          <w:b w:val="0"/>
          <w:i w:val="0"/>
          <w:lang w:val="fr-CA"/>
        </w:rPr>
        <w:t xml:space="preserve">le Tribunal administratif du travail, contre </w:t>
      </w:r>
      <w:r w:rsidR="002E38DE" w:rsidRPr="008C71A3">
        <w:rPr>
          <w:rFonts w:eastAsia="Georgia" w:cs="Calibri"/>
          <w:b w:val="0"/>
          <w:i w:val="0"/>
          <w:spacing w:val="-5"/>
          <w:lang w:val="fr-CA"/>
        </w:rPr>
        <w:t>l’une</w:t>
      </w:r>
      <w:r w:rsidR="002E38DE" w:rsidRPr="008C71A3">
        <w:rPr>
          <w:rFonts w:eastAsia="Georgia" w:cs="Calibri"/>
          <w:b w:val="0"/>
          <w:i w:val="0"/>
          <w:spacing w:val="-16"/>
          <w:lang w:val="fr-CA"/>
        </w:rPr>
        <w:t xml:space="preserve"> </w:t>
      </w:r>
      <w:r w:rsidR="002E38DE" w:rsidRPr="008C71A3">
        <w:rPr>
          <w:rFonts w:eastAsia="Georgia" w:cs="Calibri"/>
          <w:b w:val="0"/>
          <w:i w:val="0"/>
          <w:spacing w:val="-3"/>
          <w:lang w:val="fr-CA"/>
        </w:rPr>
        <w:t>ou</w:t>
      </w:r>
      <w:r w:rsidR="002E38DE" w:rsidRPr="008C71A3">
        <w:rPr>
          <w:rFonts w:eastAsia="Georgia" w:cs="Calibri"/>
          <w:b w:val="0"/>
          <w:i w:val="0"/>
          <w:spacing w:val="-16"/>
          <w:lang w:val="fr-CA"/>
        </w:rPr>
        <w:t xml:space="preserve"> </w:t>
      </w:r>
      <w:r w:rsidR="002E38DE" w:rsidRPr="008C71A3">
        <w:rPr>
          <w:rFonts w:eastAsia="Georgia" w:cs="Calibri"/>
          <w:b w:val="0"/>
          <w:i w:val="0"/>
          <w:spacing w:val="-6"/>
          <w:lang w:val="fr-CA"/>
        </w:rPr>
        <w:t>l’autre</w:t>
      </w:r>
      <w:r w:rsidR="002E38DE" w:rsidRPr="008C71A3">
        <w:rPr>
          <w:rFonts w:eastAsia="Georgia" w:cs="Calibri"/>
          <w:b w:val="0"/>
          <w:i w:val="0"/>
          <w:spacing w:val="-16"/>
          <w:lang w:val="fr-CA"/>
        </w:rPr>
        <w:t xml:space="preserve"> </w:t>
      </w:r>
      <w:r w:rsidR="002E38DE" w:rsidRPr="008C71A3">
        <w:rPr>
          <w:rFonts w:eastAsia="Georgia" w:cs="Calibri"/>
          <w:b w:val="0"/>
          <w:i w:val="0"/>
          <w:lang w:val="fr-CA"/>
        </w:rPr>
        <w:t>des</w:t>
      </w:r>
      <w:r w:rsidR="002E38DE" w:rsidRPr="008C71A3">
        <w:rPr>
          <w:rFonts w:eastAsia="Georgia" w:cs="Calibri"/>
          <w:b w:val="0"/>
          <w:i w:val="0"/>
          <w:spacing w:val="-16"/>
          <w:lang w:val="fr-CA"/>
        </w:rPr>
        <w:t xml:space="preserve"> </w:t>
      </w:r>
      <w:r w:rsidR="002E38DE" w:rsidRPr="008C71A3">
        <w:rPr>
          <w:rFonts w:eastAsia="Georgia" w:cs="Calibri"/>
          <w:b w:val="0"/>
          <w:i w:val="0"/>
          <w:lang w:val="fr-CA"/>
        </w:rPr>
        <w:t>parties</w:t>
      </w:r>
      <w:r w:rsidR="002E38DE" w:rsidRPr="008C71A3">
        <w:rPr>
          <w:rFonts w:eastAsia="Georgia" w:cs="Calibri"/>
          <w:b w:val="0"/>
          <w:i w:val="0"/>
          <w:spacing w:val="-16"/>
          <w:lang w:val="fr-CA"/>
        </w:rPr>
        <w:t xml:space="preserve"> </w:t>
      </w:r>
      <w:r w:rsidR="002E38DE" w:rsidRPr="008C71A3">
        <w:rPr>
          <w:rFonts w:eastAsia="Georgia" w:cs="Calibri"/>
          <w:b w:val="0"/>
          <w:i w:val="0"/>
          <w:lang w:val="fr-CA"/>
        </w:rPr>
        <w:t>et</w:t>
      </w:r>
      <w:r w:rsidR="002E38DE" w:rsidRPr="008C71A3">
        <w:rPr>
          <w:rFonts w:eastAsia="Georgia" w:cs="Calibri"/>
          <w:b w:val="0"/>
          <w:i w:val="0"/>
          <w:spacing w:val="-16"/>
          <w:lang w:val="fr-CA"/>
        </w:rPr>
        <w:t xml:space="preserve"> </w:t>
      </w:r>
      <w:r w:rsidR="002E38DE" w:rsidRPr="008C71A3">
        <w:rPr>
          <w:rFonts w:eastAsia="Georgia" w:cs="Calibri"/>
          <w:b w:val="0"/>
          <w:i w:val="0"/>
          <w:lang w:val="fr-CA"/>
        </w:rPr>
        <w:t>contre</w:t>
      </w:r>
      <w:r w:rsidR="002E38DE" w:rsidRPr="008C71A3">
        <w:rPr>
          <w:rFonts w:eastAsia="Georgia" w:cs="Calibri"/>
          <w:b w:val="0"/>
          <w:i w:val="0"/>
          <w:spacing w:val="-16"/>
          <w:lang w:val="fr-CA"/>
        </w:rPr>
        <w:t xml:space="preserve"> </w:t>
      </w:r>
      <w:r w:rsidR="002E38DE" w:rsidRPr="008C71A3">
        <w:rPr>
          <w:rFonts w:eastAsia="Georgia" w:cs="Calibri"/>
          <w:b w:val="0"/>
          <w:i w:val="0"/>
          <w:spacing w:val="-4"/>
          <w:lang w:val="fr-CA"/>
        </w:rPr>
        <w:t>toute</w:t>
      </w:r>
      <w:r w:rsidR="002E38DE" w:rsidRPr="008C71A3">
        <w:rPr>
          <w:rFonts w:eastAsia="Georgia" w:cs="Calibri"/>
          <w:b w:val="0"/>
          <w:i w:val="0"/>
          <w:spacing w:val="-16"/>
          <w:lang w:val="fr-CA"/>
        </w:rPr>
        <w:t xml:space="preserve"> </w:t>
      </w:r>
      <w:r w:rsidR="002E38DE" w:rsidRPr="008C71A3">
        <w:rPr>
          <w:rFonts w:eastAsia="Georgia" w:cs="Calibri"/>
          <w:b w:val="0"/>
          <w:i w:val="0"/>
          <w:spacing w:val="-3"/>
          <w:lang w:val="fr-CA"/>
        </w:rPr>
        <w:t>organisation</w:t>
      </w:r>
      <w:r w:rsidR="002E38DE" w:rsidRPr="008C71A3">
        <w:rPr>
          <w:rFonts w:eastAsia="Georgia" w:cs="Calibri"/>
          <w:b w:val="0"/>
          <w:i w:val="0"/>
          <w:spacing w:val="-16"/>
          <w:lang w:val="fr-CA"/>
        </w:rPr>
        <w:t xml:space="preserve"> </w:t>
      </w:r>
      <w:r w:rsidR="002E38DE" w:rsidRPr="008C71A3">
        <w:rPr>
          <w:rFonts w:eastAsia="Georgia" w:cs="Calibri"/>
          <w:b w:val="0"/>
          <w:i w:val="0"/>
          <w:lang w:val="fr-CA"/>
        </w:rPr>
        <w:t>à</w:t>
      </w:r>
      <w:r w:rsidR="002E38DE" w:rsidRPr="008C71A3">
        <w:rPr>
          <w:rFonts w:eastAsia="Georgia" w:cs="Calibri"/>
          <w:b w:val="0"/>
          <w:i w:val="0"/>
          <w:spacing w:val="-16"/>
          <w:lang w:val="fr-CA"/>
        </w:rPr>
        <w:t xml:space="preserve"> </w:t>
      </w:r>
      <w:r w:rsidR="002E38DE" w:rsidRPr="008C71A3">
        <w:rPr>
          <w:rFonts w:eastAsia="Georgia" w:cs="Calibri"/>
          <w:b w:val="0"/>
          <w:i w:val="0"/>
          <w:spacing w:val="-3"/>
          <w:lang w:val="fr-CA"/>
        </w:rPr>
        <w:t>laquelle</w:t>
      </w:r>
      <w:r w:rsidR="002E38DE" w:rsidRPr="008C71A3">
        <w:rPr>
          <w:rFonts w:eastAsia="Georgia" w:cs="Calibri"/>
          <w:b w:val="0"/>
          <w:i w:val="0"/>
          <w:spacing w:val="-16"/>
          <w:lang w:val="fr-CA"/>
        </w:rPr>
        <w:t xml:space="preserve"> </w:t>
      </w:r>
      <w:r w:rsidR="002E38DE" w:rsidRPr="008C71A3">
        <w:rPr>
          <w:rFonts w:eastAsia="Georgia" w:cs="Calibri"/>
          <w:b w:val="0"/>
          <w:i w:val="0"/>
          <w:spacing w:val="-3"/>
          <w:lang w:val="fr-CA"/>
        </w:rPr>
        <w:t>le</w:t>
      </w:r>
      <w:r w:rsidR="002E38DE" w:rsidRPr="008C71A3">
        <w:rPr>
          <w:rFonts w:eastAsia="Georgia" w:cs="Calibri"/>
          <w:b w:val="0"/>
          <w:i w:val="0"/>
          <w:spacing w:val="-16"/>
          <w:lang w:val="fr-CA"/>
        </w:rPr>
        <w:t xml:space="preserve"> </w:t>
      </w:r>
      <w:r w:rsidR="002E38DE" w:rsidRPr="008C71A3">
        <w:rPr>
          <w:rFonts w:eastAsia="Georgia" w:cs="Calibri"/>
          <w:b w:val="0"/>
          <w:i w:val="0"/>
          <w:lang w:val="fr-CA"/>
        </w:rPr>
        <w:t>syndicat</w:t>
      </w:r>
      <w:r w:rsidR="002E38DE" w:rsidRPr="008C71A3">
        <w:rPr>
          <w:rFonts w:eastAsia="Georgia" w:cs="Calibri"/>
          <w:b w:val="0"/>
          <w:i w:val="0"/>
          <w:spacing w:val="-16"/>
          <w:lang w:val="fr-CA"/>
        </w:rPr>
        <w:t xml:space="preserve"> </w:t>
      </w:r>
      <w:r w:rsidR="002E38DE" w:rsidRPr="008C71A3">
        <w:rPr>
          <w:rFonts w:eastAsia="Georgia" w:cs="Calibri"/>
          <w:b w:val="0"/>
          <w:i w:val="0"/>
          <w:spacing w:val="-3"/>
          <w:lang w:val="fr-CA"/>
        </w:rPr>
        <w:t>ou</w:t>
      </w:r>
      <w:r w:rsidR="002E38DE" w:rsidRPr="008C71A3">
        <w:rPr>
          <w:rFonts w:eastAsia="Georgia" w:cs="Calibri"/>
          <w:b w:val="0"/>
          <w:i w:val="0"/>
          <w:spacing w:val="-16"/>
          <w:lang w:val="fr-CA"/>
        </w:rPr>
        <w:t xml:space="preserve"> </w:t>
      </w:r>
      <w:r w:rsidR="002E38DE" w:rsidRPr="008C71A3">
        <w:rPr>
          <w:rFonts w:eastAsia="Georgia" w:cs="Calibri"/>
          <w:b w:val="0"/>
          <w:i w:val="0"/>
          <w:lang w:val="fr-CA"/>
        </w:rPr>
        <w:t>ses</w:t>
      </w:r>
      <w:r w:rsidR="002E38DE" w:rsidRPr="008C71A3">
        <w:rPr>
          <w:rFonts w:eastAsia="Georgia" w:cs="Calibri"/>
          <w:b w:val="0"/>
          <w:i w:val="0"/>
          <w:spacing w:val="-16"/>
          <w:lang w:val="fr-CA"/>
        </w:rPr>
        <w:t xml:space="preserve"> </w:t>
      </w:r>
      <w:r w:rsidR="002E38DE" w:rsidRPr="008C71A3">
        <w:rPr>
          <w:rFonts w:eastAsia="Georgia" w:cs="Calibri"/>
          <w:b w:val="0"/>
          <w:i w:val="0"/>
          <w:lang w:val="fr-CA"/>
        </w:rPr>
        <w:t>représentants</w:t>
      </w:r>
      <w:r w:rsidR="002E38DE" w:rsidRPr="008C71A3">
        <w:rPr>
          <w:rFonts w:eastAsia="Georgia" w:cs="Calibri"/>
          <w:b w:val="0"/>
          <w:i w:val="0"/>
          <w:spacing w:val="-16"/>
          <w:lang w:val="fr-CA"/>
        </w:rPr>
        <w:t xml:space="preserve"> </w:t>
      </w:r>
      <w:r w:rsidR="002E38DE" w:rsidRPr="008C71A3">
        <w:rPr>
          <w:rFonts w:eastAsia="Georgia" w:cs="Calibri"/>
          <w:b w:val="0"/>
          <w:i w:val="0"/>
          <w:spacing w:val="-4"/>
          <w:lang w:val="fr-CA"/>
        </w:rPr>
        <w:t xml:space="preserve">sont </w:t>
      </w:r>
      <w:r w:rsidR="002E38DE" w:rsidRPr="008C71A3">
        <w:rPr>
          <w:rFonts w:eastAsia="Georgia" w:cs="Calibri"/>
          <w:b w:val="0"/>
          <w:i w:val="0"/>
          <w:lang w:val="fr-CA"/>
        </w:rPr>
        <w:t>affiliés</w:t>
      </w:r>
      <w:r w:rsidR="002E38DE" w:rsidRPr="008C71A3">
        <w:rPr>
          <w:rFonts w:eastAsia="Georgia" w:cs="Calibri"/>
          <w:b w:val="0"/>
          <w:i w:val="0"/>
          <w:spacing w:val="-7"/>
          <w:lang w:val="fr-CA"/>
        </w:rPr>
        <w:t xml:space="preserve"> </w:t>
      </w:r>
      <w:r w:rsidR="002E38DE" w:rsidRPr="008C71A3">
        <w:rPr>
          <w:rFonts w:eastAsia="Georgia" w:cs="Calibri"/>
          <w:b w:val="0"/>
          <w:i w:val="0"/>
          <w:spacing w:val="-3"/>
          <w:lang w:val="fr-CA"/>
        </w:rPr>
        <w:t>relativement</w:t>
      </w:r>
      <w:r w:rsidR="002E38DE" w:rsidRPr="008C71A3">
        <w:rPr>
          <w:rFonts w:eastAsia="Georgia" w:cs="Calibri"/>
          <w:b w:val="0"/>
          <w:i w:val="0"/>
          <w:spacing w:val="-7"/>
          <w:lang w:val="fr-CA"/>
        </w:rPr>
        <w:t xml:space="preserve"> </w:t>
      </w:r>
      <w:r w:rsidR="002E38DE" w:rsidRPr="008C71A3">
        <w:rPr>
          <w:rFonts w:eastAsia="Georgia" w:cs="Calibri"/>
          <w:b w:val="0"/>
          <w:i w:val="0"/>
          <w:lang w:val="fr-CA"/>
        </w:rPr>
        <w:t>aux</w:t>
      </w:r>
      <w:r w:rsidR="002E38DE" w:rsidRPr="008C71A3">
        <w:rPr>
          <w:rFonts w:eastAsia="Georgia" w:cs="Calibri"/>
          <w:b w:val="0"/>
          <w:i w:val="0"/>
          <w:spacing w:val="-7"/>
          <w:lang w:val="fr-CA"/>
        </w:rPr>
        <w:t xml:space="preserve"> </w:t>
      </w:r>
      <w:r w:rsidR="002E38DE" w:rsidRPr="008C71A3">
        <w:rPr>
          <w:rFonts w:eastAsia="Georgia" w:cs="Calibri"/>
          <w:b w:val="0"/>
          <w:i w:val="0"/>
          <w:spacing w:val="-3"/>
          <w:lang w:val="fr-CA"/>
        </w:rPr>
        <w:t>événements</w:t>
      </w:r>
      <w:r w:rsidR="002E38DE" w:rsidRPr="008C71A3">
        <w:rPr>
          <w:rFonts w:eastAsia="Georgia" w:cs="Calibri"/>
          <w:b w:val="0"/>
          <w:i w:val="0"/>
          <w:spacing w:val="-7"/>
          <w:lang w:val="fr-CA"/>
        </w:rPr>
        <w:t xml:space="preserve"> </w:t>
      </w:r>
      <w:r w:rsidR="002E38DE" w:rsidRPr="008C71A3">
        <w:rPr>
          <w:rFonts w:eastAsia="Georgia" w:cs="Calibri"/>
          <w:b w:val="0"/>
          <w:i w:val="0"/>
          <w:lang w:val="fr-CA"/>
        </w:rPr>
        <w:t>reliés</w:t>
      </w:r>
      <w:r w:rsidR="002E38DE" w:rsidRPr="008C71A3">
        <w:rPr>
          <w:rFonts w:eastAsia="Georgia" w:cs="Calibri"/>
          <w:b w:val="0"/>
          <w:i w:val="0"/>
          <w:spacing w:val="-7"/>
          <w:lang w:val="fr-CA"/>
        </w:rPr>
        <w:t xml:space="preserve"> </w:t>
      </w:r>
      <w:r w:rsidR="002E38DE" w:rsidRPr="008C71A3">
        <w:rPr>
          <w:rFonts w:eastAsia="Georgia" w:cs="Calibri"/>
          <w:b w:val="0"/>
          <w:i w:val="0"/>
          <w:lang w:val="fr-CA"/>
        </w:rPr>
        <w:t>directement</w:t>
      </w:r>
      <w:r w:rsidR="002E38DE" w:rsidRPr="008C71A3">
        <w:rPr>
          <w:rFonts w:eastAsia="Georgia" w:cs="Calibri"/>
          <w:b w:val="0"/>
          <w:i w:val="0"/>
          <w:spacing w:val="-7"/>
          <w:lang w:val="fr-CA"/>
        </w:rPr>
        <w:t xml:space="preserve"> </w:t>
      </w:r>
      <w:r w:rsidR="002E38DE" w:rsidRPr="008C71A3">
        <w:rPr>
          <w:rFonts w:eastAsia="Georgia" w:cs="Calibri"/>
          <w:b w:val="0"/>
          <w:i w:val="0"/>
          <w:spacing w:val="-3"/>
          <w:lang w:val="fr-CA"/>
        </w:rPr>
        <w:t>ou</w:t>
      </w:r>
      <w:r w:rsidR="002E38DE" w:rsidRPr="008C71A3">
        <w:rPr>
          <w:rFonts w:eastAsia="Georgia" w:cs="Calibri"/>
          <w:b w:val="0"/>
          <w:i w:val="0"/>
          <w:spacing w:val="-7"/>
          <w:lang w:val="fr-CA"/>
        </w:rPr>
        <w:t xml:space="preserve"> </w:t>
      </w:r>
      <w:r w:rsidR="002E38DE" w:rsidRPr="008C71A3">
        <w:rPr>
          <w:rFonts w:eastAsia="Georgia" w:cs="Calibri"/>
          <w:b w:val="0"/>
          <w:i w:val="0"/>
          <w:lang w:val="fr-CA"/>
        </w:rPr>
        <w:t>indirectement</w:t>
      </w:r>
      <w:r w:rsidR="002E38DE" w:rsidRPr="008C71A3">
        <w:rPr>
          <w:rFonts w:eastAsia="Georgia" w:cs="Calibri"/>
          <w:b w:val="0"/>
          <w:i w:val="0"/>
          <w:spacing w:val="-7"/>
          <w:lang w:val="fr-CA"/>
        </w:rPr>
        <w:t xml:space="preserve"> </w:t>
      </w:r>
      <w:r w:rsidR="002E38DE" w:rsidRPr="008C71A3">
        <w:rPr>
          <w:rFonts w:eastAsia="Georgia" w:cs="Calibri"/>
          <w:b w:val="0"/>
          <w:i w:val="0"/>
          <w:spacing w:val="-4"/>
          <w:lang w:val="fr-CA"/>
        </w:rPr>
        <w:t>au</w:t>
      </w:r>
      <w:r w:rsidR="002E38DE" w:rsidRPr="008C71A3">
        <w:rPr>
          <w:rFonts w:eastAsia="Georgia" w:cs="Calibri"/>
          <w:b w:val="0"/>
          <w:i w:val="0"/>
          <w:spacing w:val="-7"/>
          <w:lang w:val="fr-CA"/>
        </w:rPr>
        <w:t xml:space="preserve"> </w:t>
      </w:r>
      <w:r w:rsidR="002E38DE" w:rsidRPr="008C71A3">
        <w:rPr>
          <w:rFonts w:eastAsia="Georgia" w:cs="Calibri"/>
          <w:b w:val="0"/>
          <w:i w:val="0"/>
          <w:spacing w:val="-4"/>
          <w:lang w:val="fr-CA"/>
        </w:rPr>
        <w:t>lock-out</w:t>
      </w:r>
      <w:r w:rsidR="002E38DE" w:rsidRPr="008C71A3">
        <w:rPr>
          <w:rFonts w:eastAsia="Georgia" w:cs="Calibri"/>
          <w:b w:val="0"/>
          <w:i w:val="0"/>
          <w:spacing w:val="-5"/>
          <w:lang w:val="fr-CA"/>
        </w:rPr>
        <w:t xml:space="preserve">, </w:t>
      </w:r>
      <w:r w:rsidR="002E38DE" w:rsidRPr="008C71A3">
        <w:rPr>
          <w:rFonts w:eastAsia="Georgia" w:cs="Calibri"/>
          <w:b w:val="0"/>
          <w:i w:val="0"/>
          <w:spacing w:val="-3"/>
          <w:lang w:val="fr-CA"/>
        </w:rPr>
        <w:t xml:space="preserve">notamment </w:t>
      </w:r>
      <w:r w:rsidR="002E38DE" w:rsidRPr="008C71A3">
        <w:rPr>
          <w:rFonts w:eastAsia="Georgia" w:cs="Calibri"/>
          <w:b w:val="0"/>
          <w:i w:val="0"/>
          <w:lang w:val="fr-CA"/>
        </w:rPr>
        <w:t>dans les affaires suivantes</w:t>
      </w:r>
      <w:r w:rsidR="0087331A" w:rsidRPr="008C71A3">
        <w:rPr>
          <w:rFonts w:eastAsia="Georgia" w:cs="Calibri"/>
          <w:b w:val="0"/>
          <w:i w:val="0"/>
          <w:spacing w:val="1"/>
          <w:lang w:val="fr-CA"/>
        </w:rPr>
        <w:t> </w:t>
      </w:r>
      <w:r w:rsidR="002E38DE" w:rsidRPr="008C71A3">
        <w:rPr>
          <w:rFonts w:eastAsia="Georgia" w:cs="Calibri"/>
          <w:b w:val="0"/>
          <w:i w:val="0"/>
          <w:lang w:val="fr-CA"/>
        </w:rPr>
        <w:t>:</w:t>
      </w:r>
    </w:p>
    <w:p w14:paraId="636A46EB" w14:textId="41F93C60" w:rsidR="002E38DE" w:rsidRPr="008C71A3" w:rsidRDefault="002E38DE" w:rsidP="002E38DE">
      <w:pPr>
        <w:pStyle w:val="Heading2"/>
        <w:numPr>
          <w:ilvl w:val="0"/>
          <w:numId w:val="14"/>
        </w:numPr>
        <w:tabs>
          <w:tab w:val="left" w:pos="993"/>
          <w:tab w:val="left" w:pos="2160"/>
        </w:tabs>
        <w:spacing w:before="120"/>
        <w:rPr>
          <w:rFonts w:cs="Calibri"/>
          <w:i w:val="0"/>
          <w:lang w:val="fr-CA"/>
        </w:rPr>
      </w:pPr>
      <w:r w:rsidRPr="008C71A3">
        <w:rPr>
          <w:rFonts w:cs="Calibri"/>
          <w:b w:val="0"/>
          <w:i w:val="0"/>
          <w:lang w:val="fr-CA"/>
        </w:rPr>
        <w:t>(</w:t>
      </w:r>
      <w:proofErr w:type="gramStart"/>
      <w:r w:rsidRPr="008C71A3">
        <w:rPr>
          <w:rFonts w:cs="Calibri"/>
          <w:b w:val="0"/>
          <w:i w:val="0"/>
          <w:lang w:val="fr-CA"/>
        </w:rPr>
        <w:t>énumérer</w:t>
      </w:r>
      <w:proofErr w:type="gramEnd"/>
      <w:r w:rsidRPr="008C71A3">
        <w:rPr>
          <w:rFonts w:cs="Calibri"/>
          <w:b w:val="0"/>
          <w:i w:val="0"/>
          <w:lang w:val="fr-CA"/>
        </w:rPr>
        <w:t xml:space="preserve"> les griefs, recours judiciaires ou administratifs le cas échéant).</w:t>
      </w:r>
    </w:p>
    <w:p w14:paraId="118DFC21" w14:textId="183A248F" w:rsidR="008C71A3" w:rsidRPr="004B5972" w:rsidRDefault="008C71A3" w:rsidP="008C71A3">
      <w:pPr>
        <w:pStyle w:val="Heading2"/>
        <w:tabs>
          <w:tab w:val="left" w:pos="993"/>
          <w:tab w:val="left" w:pos="2160"/>
        </w:tabs>
        <w:spacing w:before="120"/>
        <w:ind w:left="540" w:firstLine="0"/>
        <w:rPr>
          <w:rFonts w:cs="Calibri"/>
          <w:i w:val="0"/>
          <w:lang w:val="fr-CA"/>
        </w:rPr>
      </w:pPr>
      <w:r w:rsidRPr="008C71A3">
        <w:rPr>
          <w:rFonts w:cs="Calibri"/>
          <w:b w:val="0"/>
          <w:i w:val="0"/>
          <w:lang w:val="fr-CA"/>
        </w:rPr>
        <w:t xml:space="preserve">Nonobstant ce qui précède, les parties conservent leur droits et recours en lien avec </w:t>
      </w:r>
      <w:r w:rsidRPr="004B5972">
        <w:rPr>
          <w:rFonts w:cs="Calibri"/>
          <w:b w:val="0"/>
          <w:i w:val="0"/>
          <w:lang w:val="fr-CA"/>
        </w:rPr>
        <w:t xml:space="preserve">les évènements allégués à la lettre disciplinaire remise à Monsieur Frédéric Labelle le </w:t>
      </w:r>
      <w:r w:rsidR="008B11DB">
        <w:rPr>
          <w:rFonts w:cs="Calibri"/>
          <w:b w:val="0"/>
          <w:i w:val="0"/>
          <w:lang w:val="fr-CA"/>
        </w:rPr>
        <w:t>21 juin 2022</w:t>
      </w:r>
      <w:r w:rsidRPr="004B5972">
        <w:rPr>
          <w:rFonts w:cs="Calibri"/>
          <w:b w:val="0"/>
          <w:i w:val="0"/>
          <w:lang w:val="fr-CA"/>
        </w:rPr>
        <w:t xml:space="preserve"> de même qu’à ceux allégués à la lettre remise en date de </w:t>
      </w:r>
      <w:r w:rsidR="008B11DB">
        <w:rPr>
          <w:rFonts w:cs="Calibri"/>
          <w:b w:val="0"/>
          <w:i w:val="0"/>
          <w:lang w:val="fr-CA"/>
        </w:rPr>
        <w:t xml:space="preserve">27 juin 2022 </w:t>
      </w:r>
      <w:r w:rsidRPr="004B5972">
        <w:rPr>
          <w:rFonts w:cs="Calibri"/>
          <w:b w:val="0"/>
          <w:i w:val="0"/>
          <w:lang w:val="fr-CA"/>
        </w:rPr>
        <w:t>à Monsieur Hrvoje Golek.</w:t>
      </w:r>
    </w:p>
    <w:p w14:paraId="132C88DA" w14:textId="58B26ED6" w:rsidR="00D87367" w:rsidRPr="004B5972" w:rsidRDefault="0087331A" w:rsidP="0087331A">
      <w:pPr>
        <w:pStyle w:val="Heading2"/>
        <w:tabs>
          <w:tab w:val="left" w:pos="2160"/>
        </w:tabs>
        <w:spacing w:before="120"/>
        <w:ind w:left="540" w:hanging="540"/>
        <w:rPr>
          <w:rFonts w:eastAsia="Georgia" w:cs="Calibri"/>
          <w:b w:val="0"/>
          <w:i w:val="0"/>
          <w:lang w:val="fr-CA"/>
        </w:rPr>
      </w:pPr>
      <w:r w:rsidRPr="004B5972">
        <w:rPr>
          <w:rFonts w:eastAsia="Georgia" w:cs="Calibri"/>
          <w:b w:val="0"/>
          <w:i w:val="0"/>
          <w:lang w:val="fr-CA"/>
        </w:rPr>
        <w:t>19)</w:t>
      </w:r>
      <w:r w:rsidRPr="004B5972">
        <w:rPr>
          <w:rFonts w:eastAsia="Georgia" w:cs="Calibri"/>
          <w:b w:val="0"/>
          <w:i w:val="0"/>
          <w:lang w:val="fr-CA"/>
        </w:rPr>
        <w:tab/>
      </w:r>
      <w:r w:rsidR="008C71A3" w:rsidRPr="004B5972">
        <w:rPr>
          <w:rFonts w:eastAsia="Georgia" w:cs="Calibri"/>
          <w:b w:val="0"/>
          <w:i w:val="0"/>
          <w:lang w:val="fr-CA"/>
        </w:rPr>
        <w:t>Sans limiter la généralité de ce qui précède, l</w:t>
      </w:r>
      <w:r w:rsidR="00B92D8A" w:rsidRPr="004B5972">
        <w:rPr>
          <w:rFonts w:eastAsia="Georgia" w:cs="Calibri"/>
          <w:b w:val="0"/>
          <w:i w:val="0"/>
          <w:lang w:val="fr-CA"/>
        </w:rPr>
        <w:t xml:space="preserve">es parties conviennent qu’à la date de retour au travail, l’injonction interlocutoire provisoire émise dans le dossier portant le numéro </w:t>
      </w:r>
      <w:r w:rsidR="008B11DB">
        <w:rPr>
          <w:rFonts w:eastAsia="Georgia" w:cs="Calibri"/>
          <w:b w:val="0"/>
          <w:i w:val="0"/>
          <w:lang w:val="fr-CA"/>
        </w:rPr>
        <w:t>500</w:t>
      </w:r>
      <w:r w:rsidR="00B92D8A" w:rsidRPr="004B5972">
        <w:rPr>
          <w:rFonts w:eastAsia="Georgia" w:cs="Calibri"/>
          <w:b w:val="0"/>
          <w:i w:val="0"/>
          <w:lang w:val="fr-CA"/>
        </w:rPr>
        <w:t>-</w:t>
      </w:r>
      <w:r w:rsidR="008B11DB">
        <w:rPr>
          <w:rFonts w:eastAsia="Georgia" w:cs="Calibri"/>
          <w:b w:val="0"/>
          <w:i w:val="0"/>
          <w:lang w:val="fr-CA"/>
        </w:rPr>
        <w:t>17</w:t>
      </w:r>
      <w:r w:rsidR="00B92D8A" w:rsidRPr="004B5972">
        <w:rPr>
          <w:rFonts w:eastAsia="Georgia" w:cs="Calibri"/>
          <w:b w:val="0"/>
          <w:i w:val="0"/>
          <w:lang w:val="fr-CA"/>
        </w:rPr>
        <w:t>-</w:t>
      </w:r>
      <w:r w:rsidR="008B11DB">
        <w:rPr>
          <w:rFonts w:eastAsia="Georgia" w:cs="Calibri"/>
          <w:b w:val="0"/>
          <w:i w:val="0"/>
          <w:lang w:val="fr-CA"/>
        </w:rPr>
        <w:t>120567</w:t>
      </w:r>
      <w:r w:rsidR="00B92D8A" w:rsidRPr="004B5972">
        <w:rPr>
          <w:rFonts w:eastAsia="Georgia" w:cs="Calibri"/>
          <w:b w:val="0"/>
          <w:i w:val="0"/>
          <w:lang w:val="fr-CA"/>
        </w:rPr>
        <w:t>-</w:t>
      </w:r>
      <w:r w:rsidR="008B11DB">
        <w:rPr>
          <w:rFonts w:eastAsia="Georgia" w:cs="Calibri"/>
          <w:b w:val="0"/>
          <w:i w:val="0"/>
          <w:lang w:val="fr-CA"/>
        </w:rPr>
        <w:t>220</w:t>
      </w:r>
      <w:r w:rsidR="00B92D8A" w:rsidRPr="004B5972">
        <w:rPr>
          <w:rFonts w:eastAsia="Georgia" w:cs="Calibri"/>
          <w:b w:val="0"/>
          <w:i w:val="0"/>
          <w:lang w:val="fr-CA"/>
        </w:rPr>
        <w:t xml:space="preserve"> du greffe de la Cour supérieure du district de (identification) devient sans objet. L’e</w:t>
      </w:r>
      <w:r w:rsidR="00743C3F" w:rsidRPr="004B5972">
        <w:rPr>
          <w:rFonts w:eastAsia="Georgia" w:cs="Calibri"/>
          <w:b w:val="0"/>
          <w:i w:val="0"/>
          <w:lang w:val="fr-CA"/>
        </w:rPr>
        <w:t>mployeur</w:t>
      </w:r>
      <w:r w:rsidR="00B92D8A" w:rsidRPr="004B5972">
        <w:rPr>
          <w:rFonts w:eastAsia="Georgia" w:cs="Calibri"/>
          <w:b w:val="0"/>
          <w:i w:val="0"/>
          <w:lang w:val="fr-CA"/>
        </w:rPr>
        <w:t xml:space="preserve"> renonce à son application, s’engage à </w:t>
      </w:r>
      <w:r w:rsidR="00B92D8A" w:rsidRPr="004B5972">
        <w:rPr>
          <w:rFonts w:eastAsia="Georgia" w:cs="Calibri"/>
          <w:b w:val="0"/>
          <w:i w:val="0"/>
          <w:lang w:val="fr-CA"/>
        </w:rPr>
        <w:lastRenderedPageBreak/>
        <w:t>ne pas demander le renouvellement de l’ordonnance, ni à engager de procédure relativement au non-respect de celle-ci.  L’employeur produira un avis de règlement hors cours chaque partie payant ses frais, dans les dix (10) jours de la signature du présent protocole.</w:t>
      </w:r>
    </w:p>
    <w:p w14:paraId="55D5AC97" w14:textId="10EDC0E9" w:rsidR="00315FCD" w:rsidRPr="004B5972" w:rsidRDefault="00315FCD" w:rsidP="00315FCD">
      <w:pPr>
        <w:pStyle w:val="Heading2"/>
        <w:tabs>
          <w:tab w:val="left" w:pos="2160"/>
        </w:tabs>
        <w:spacing w:before="120"/>
        <w:ind w:left="540" w:firstLine="0"/>
        <w:rPr>
          <w:rFonts w:cs="Calibri"/>
          <w:b w:val="0"/>
          <w:i w:val="0"/>
          <w:lang w:val="fr-CA"/>
        </w:rPr>
      </w:pPr>
      <w:r w:rsidRPr="004B5972">
        <w:rPr>
          <w:rFonts w:cs="Calibri"/>
          <w:b w:val="0"/>
          <w:i w:val="0"/>
          <w:lang w:val="fr-CA"/>
        </w:rPr>
        <w:t>Quant au</w:t>
      </w:r>
      <w:r w:rsidR="008C71A3" w:rsidRPr="004B5972">
        <w:rPr>
          <w:rFonts w:cs="Calibri"/>
          <w:b w:val="0"/>
          <w:i w:val="0"/>
          <w:lang w:val="fr-CA"/>
        </w:rPr>
        <w:t>x</w:t>
      </w:r>
      <w:r w:rsidRPr="004B5972">
        <w:rPr>
          <w:rFonts w:cs="Calibri"/>
          <w:b w:val="0"/>
          <w:i w:val="0"/>
          <w:lang w:val="fr-CA"/>
        </w:rPr>
        <w:t xml:space="preserve"> procédure</w:t>
      </w:r>
      <w:r w:rsidR="008C71A3" w:rsidRPr="004B5972">
        <w:rPr>
          <w:rFonts w:cs="Calibri"/>
          <w:b w:val="0"/>
          <w:i w:val="0"/>
          <w:lang w:val="fr-CA"/>
        </w:rPr>
        <w:t>s</w:t>
      </w:r>
      <w:r w:rsidRPr="004B5972">
        <w:rPr>
          <w:rFonts w:cs="Calibri"/>
          <w:b w:val="0"/>
          <w:i w:val="0"/>
          <w:lang w:val="fr-CA"/>
        </w:rPr>
        <w:t xml:space="preserve"> d’outrage déposé</w:t>
      </w:r>
      <w:r w:rsidR="008C71A3" w:rsidRPr="004B5972">
        <w:rPr>
          <w:rFonts w:cs="Calibri"/>
          <w:b w:val="0"/>
          <w:i w:val="0"/>
          <w:lang w:val="fr-CA"/>
        </w:rPr>
        <w:t>es</w:t>
      </w:r>
      <w:r w:rsidRPr="004B5972">
        <w:rPr>
          <w:rFonts w:cs="Calibri"/>
          <w:b w:val="0"/>
          <w:i w:val="0"/>
          <w:lang w:val="fr-CA"/>
        </w:rPr>
        <w:t xml:space="preserve"> par l’employeur le</w:t>
      </w:r>
      <w:r w:rsidR="008C71A3" w:rsidRPr="004B5972">
        <w:rPr>
          <w:rFonts w:cs="Calibri"/>
          <w:b w:val="0"/>
          <w:i w:val="0"/>
          <w:lang w:val="fr-CA"/>
        </w:rPr>
        <w:t>s</w:t>
      </w:r>
      <w:r w:rsidR="008B11DB">
        <w:rPr>
          <w:rFonts w:cs="Calibri"/>
          <w:b w:val="0"/>
          <w:i w:val="0"/>
          <w:lang w:val="fr-CA"/>
        </w:rPr>
        <w:t xml:space="preserve"> 24 mai 2022 </w:t>
      </w:r>
      <w:proofErr w:type="gramStart"/>
      <w:r w:rsidR="008B11DB">
        <w:rPr>
          <w:rFonts w:cs="Calibri"/>
          <w:b w:val="0"/>
          <w:i w:val="0"/>
          <w:lang w:val="fr-CA"/>
        </w:rPr>
        <w:t xml:space="preserve">et </w:t>
      </w:r>
      <w:r w:rsidRPr="004B5972">
        <w:rPr>
          <w:rFonts w:cs="Calibri"/>
          <w:b w:val="0"/>
          <w:i w:val="0"/>
          <w:lang w:val="fr-CA"/>
        </w:rPr>
        <w:t xml:space="preserve"> </w:t>
      </w:r>
      <w:r w:rsidR="008B11DB">
        <w:rPr>
          <w:rFonts w:cs="Calibri"/>
          <w:b w:val="0"/>
          <w:i w:val="0"/>
          <w:lang w:val="fr-CA"/>
        </w:rPr>
        <w:t>27</w:t>
      </w:r>
      <w:proofErr w:type="gramEnd"/>
      <w:r w:rsidR="008B11DB">
        <w:rPr>
          <w:rFonts w:cs="Calibri"/>
          <w:b w:val="0"/>
          <w:i w:val="0"/>
          <w:lang w:val="fr-CA"/>
        </w:rPr>
        <w:t xml:space="preserve">  mai 2022</w:t>
      </w:r>
      <w:r w:rsidR="008C71A3" w:rsidRPr="004B5972">
        <w:rPr>
          <w:rFonts w:cs="Calibri"/>
          <w:b w:val="0"/>
          <w:i w:val="0"/>
          <w:shd w:val="clear" w:color="auto" w:fill="D9D9D9" w:themeFill="background1" w:themeFillShade="D9"/>
          <w:lang w:val="fr-CA"/>
        </w:rPr>
        <w:t>,</w:t>
      </w:r>
      <w:r w:rsidRPr="004B5972">
        <w:rPr>
          <w:rFonts w:cs="Calibri"/>
          <w:b w:val="0"/>
          <w:i w:val="0"/>
          <w:lang w:val="fr-CA"/>
        </w:rPr>
        <w:t xml:space="preserve"> ce dernier s’engage à demander dans un maximum de dix jours (10) de la signature du présent protocole, l’autorisation à la Cour de se désister des procédures d’outrage.  L’employeur s’engage également à ne pas administrer de preuve dans la mesure ou la Couronne souhaiterait continuer les procédures;</w:t>
      </w:r>
    </w:p>
    <w:p w14:paraId="7EDCAFCF" w14:textId="01116FBD" w:rsidR="00B92D8A" w:rsidRPr="004B5972" w:rsidRDefault="0087331A" w:rsidP="0087331A">
      <w:pPr>
        <w:pStyle w:val="Heading2"/>
        <w:tabs>
          <w:tab w:val="left" w:pos="2160"/>
        </w:tabs>
        <w:spacing w:before="120"/>
        <w:ind w:left="540" w:hanging="540"/>
        <w:rPr>
          <w:rFonts w:cs="Calibri"/>
          <w:b w:val="0"/>
          <w:i w:val="0"/>
          <w:lang w:val="fr-CA"/>
        </w:rPr>
      </w:pPr>
      <w:r w:rsidRPr="004B5972">
        <w:rPr>
          <w:rFonts w:eastAsia="Georgia" w:cs="Calibri"/>
          <w:b w:val="0"/>
          <w:bCs w:val="0"/>
          <w:i w:val="0"/>
          <w:lang w:val="fr-CA"/>
        </w:rPr>
        <w:t>20)</w:t>
      </w:r>
      <w:r w:rsidRPr="004B5972">
        <w:rPr>
          <w:rFonts w:eastAsia="Georgia" w:cs="Calibri"/>
          <w:b w:val="0"/>
          <w:i w:val="0"/>
          <w:lang w:val="fr-CA"/>
        </w:rPr>
        <w:tab/>
      </w:r>
      <w:r w:rsidR="008C71A3" w:rsidRPr="004B5972">
        <w:rPr>
          <w:rFonts w:eastAsia="Georgia" w:cs="Calibri"/>
          <w:b w:val="0"/>
          <w:i w:val="0"/>
          <w:lang w:val="fr-CA"/>
        </w:rPr>
        <w:t xml:space="preserve">Toujours sans limiter la généralité de ce qui précède, le </w:t>
      </w:r>
      <w:r w:rsidR="00B92D8A" w:rsidRPr="004B5972">
        <w:rPr>
          <w:rFonts w:cs="Calibri"/>
          <w:b w:val="0"/>
          <w:i w:val="0"/>
          <w:lang w:val="fr-CA"/>
        </w:rPr>
        <w:t xml:space="preserve">syndicat se désiste de la plainte selon l’article 109.1 du Code du travail déposée le (date) portant le numéro CM- numéro, </w:t>
      </w:r>
      <w:r w:rsidR="00B92D8A" w:rsidRPr="004B5972">
        <w:rPr>
          <w:rFonts w:eastAsia="Georgia" w:cs="Calibri"/>
          <w:b w:val="0"/>
          <w:i w:val="0"/>
          <w:lang w:val="fr-CA"/>
        </w:rPr>
        <w:t xml:space="preserve">dans les dix </w:t>
      </w:r>
      <w:r w:rsidR="00B92D8A" w:rsidRPr="004B5972">
        <w:rPr>
          <w:rFonts w:eastAsia="Georgia" w:cs="Calibri"/>
          <w:b w:val="0"/>
          <w:i w:val="0"/>
          <w:spacing w:val="-12"/>
          <w:lang w:val="fr-CA"/>
        </w:rPr>
        <w:t xml:space="preserve">(10) </w:t>
      </w:r>
      <w:r w:rsidR="00B92D8A" w:rsidRPr="004B5972">
        <w:rPr>
          <w:rFonts w:eastAsia="Georgia" w:cs="Calibri"/>
          <w:b w:val="0"/>
          <w:i w:val="0"/>
          <w:lang w:val="fr-CA"/>
        </w:rPr>
        <w:t xml:space="preserve">jours de la signature </w:t>
      </w:r>
      <w:r w:rsidR="00B92D8A" w:rsidRPr="004B5972">
        <w:rPr>
          <w:rFonts w:eastAsia="Georgia" w:cs="Calibri"/>
          <w:b w:val="0"/>
          <w:i w:val="0"/>
          <w:spacing w:val="-3"/>
          <w:lang w:val="fr-CA"/>
        </w:rPr>
        <w:t xml:space="preserve">du présent protocole </w:t>
      </w:r>
      <w:r w:rsidR="00B92D8A" w:rsidRPr="004B5972">
        <w:rPr>
          <w:rFonts w:eastAsia="Georgia" w:cs="Calibri"/>
          <w:b w:val="0"/>
          <w:i w:val="0"/>
          <w:lang w:val="fr-CA"/>
        </w:rPr>
        <w:t xml:space="preserve">de retour </w:t>
      </w:r>
      <w:r w:rsidR="00B92D8A" w:rsidRPr="004B5972">
        <w:rPr>
          <w:rFonts w:eastAsia="Georgia" w:cs="Calibri"/>
          <w:b w:val="0"/>
          <w:i w:val="0"/>
          <w:spacing w:val="-4"/>
          <w:lang w:val="fr-CA"/>
        </w:rPr>
        <w:t xml:space="preserve">au </w:t>
      </w:r>
      <w:r w:rsidR="00B92D8A" w:rsidRPr="004B5972">
        <w:rPr>
          <w:rFonts w:eastAsia="Georgia" w:cs="Calibri"/>
          <w:b w:val="0"/>
          <w:i w:val="0"/>
          <w:lang w:val="fr-CA"/>
        </w:rPr>
        <w:t>travail.</w:t>
      </w:r>
    </w:p>
    <w:p w14:paraId="2499E921" w14:textId="1E5655CE" w:rsidR="002B5DDD" w:rsidRPr="004B5972" w:rsidRDefault="00595182" w:rsidP="008C71A3">
      <w:pPr>
        <w:pStyle w:val="Heading2"/>
        <w:tabs>
          <w:tab w:val="left" w:pos="2160"/>
        </w:tabs>
        <w:spacing w:before="120"/>
        <w:ind w:left="540" w:firstLine="27"/>
        <w:rPr>
          <w:rFonts w:cs="Calibri"/>
          <w:b w:val="0"/>
          <w:i w:val="0"/>
          <w:lang w:val="fr-CA"/>
        </w:rPr>
      </w:pPr>
      <w:r w:rsidRPr="004B5972">
        <w:rPr>
          <w:rFonts w:cs="Calibri"/>
          <w:b w:val="0"/>
          <w:i w:val="0"/>
          <w:lang w:val="fr-CA"/>
        </w:rPr>
        <w:t xml:space="preserve">Le syndicat se désiste </w:t>
      </w:r>
      <w:r w:rsidR="008C71A3" w:rsidRPr="004B5972">
        <w:rPr>
          <w:rFonts w:cs="Calibri"/>
          <w:b w:val="0"/>
          <w:i w:val="0"/>
          <w:lang w:val="fr-CA"/>
        </w:rPr>
        <w:t xml:space="preserve">également </w:t>
      </w:r>
      <w:r w:rsidRPr="004B5972">
        <w:rPr>
          <w:rFonts w:cs="Calibri"/>
          <w:b w:val="0"/>
          <w:i w:val="0"/>
          <w:lang w:val="fr-CA"/>
        </w:rPr>
        <w:t>de la plainte selon l’article 12 du Code du travail déposée le (date) portant le numéro CM- numéro, dans les dix (10) jours de la signature du présent protocole de retour au travail.</w:t>
      </w:r>
    </w:p>
    <w:p w14:paraId="6D1715D9" w14:textId="77405BEC" w:rsidR="009D2F6B" w:rsidRPr="004B5972" w:rsidRDefault="008C71A3" w:rsidP="008C71A3">
      <w:pPr>
        <w:pStyle w:val="Heading2"/>
        <w:tabs>
          <w:tab w:val="left" w:pos="2160"/>
        </w:tabs>
        <w:spacing w:before="120"/>
        <w:ind w:left="567" w:hanging="425"/>
        <w:rPr>
          <w:rFonts w:cs="Calibri"/>
          <w:b w:val="0"/>
          <w:i w:val="0"/>
          <w:lang w:val="fr-CA"/>
        </w:rPr>
      </w:pPr>
      <w:r w:rsidRPr="004B5972">
        <w:rPr>
          <w:rFonts w:cs="Calibri"/>
          <w:b w:val="0"/>
          <w:i w:val="0"/>
          <w:lang w:val="fr-CA"/>
        </w:rPr>
        <w:t>21)</w:t>
      </w:r>
      <w:r w:rsidRPr="004B5972">
        <w:rPr>
          <w:rFonts w:cs="Calibri"/>
          <w:b w:val="0"/>
          <w:i w:val="0"/>
          <w:lang w:val="fr-CA"/>
        </w:rPr>
        <w:tab/>
      </w:r>
      <w:r w:rsidR="009D2F6B" w:rsidRPr="004B5972">
        <w:rPr>
          <w:rFonts w:cs="Calibri"/>
          <w:b w:val="0"/>
          <w:i w:val="0"/>
          <w:lang w:val="fr-CA"/>
        </w:rPr>
        <w:t>L’employeur, leurs représentants, administrateurs, actionnaires, employés, dirigeants, membres, mandataires, successeurs</w:t>
      </w:r>
      <w:r w:rsidR="00032421" w:rsidRPr="004B5972">
        <w:rPr>
          <w:rFonts w:cs="Calibri"/>
          <w:b w:val="0"/>
          <w:i w:val="0"/>
          <w:lang w:val="fr-CA"/>
        </w:rPr>
        <w:t>,</w:t>
      </w:r>
      <w:r w:rsidR="009D2F6B" w:rsidRPr="004B5972">
        <w:rPr>
          <w:rFonts w:cs="Calibri"/>
          <w:b w:val="0"/>
          <w:i w:val="0"/>
          <w:lang w:val="fr-CA"/>
        </w:rPr>
        <w:t xml:space="preserve"> ayants droit </w:t>
      </w:r>
      <w:r w:rsidR="00743C3F" w:rsidRPr="004B5972">
        <w:rPr>
          <w:rFonts w:cs="Calibri"/>
          <w:b w:val="0"/>
          <w:i w:val="0"/>
          <w:lang w:val="fr-CA"/>
        </w:rPr>
        <w:t xml:space="preserve">ou autres, </w:t>
      </w:r>
      <w:r w:rsidR="009D2F6B" w:rsidRPr="004B5972">
        <w:rPr>
          <w:rFonts w:cs="Calibri"/>
          <w:b w:val="0"/>
          <w:i w:val="0"/>
          <w:lang w:val="fr-CA"/>
        </w:rPr>
        <w:t>s'engage à n'exercer aucune discrimination, sanction, poursuite ou mesure disciplinaire quelconque à l'endroit d'un ou de plusieurs salariés en raison des moyens de pression, de l'arrêt de travail ou tout autre événement direct ou indirect relié à cet arrêt de travail</w:t>
      </w:r>
      <w:r w:rsidR="0034689F" w:rsidRPr="004B5972">
        <w:rPr>
          <w:rFonts w:cs="Calibri"/>
          <w:b w:val="0"/>
          <w:i w:val="0"/>
          <w:lang w:val="fr-CA"/>
        </w:rPr>
        <w:t>,</w:t>
      </w:r>
      <w:r w:rsidR="009D2F6B" w:rsidRPr="004B5972">
        <w:rPr>
          <w:rFonts w:cs="Calibri"/>
          <w:b w:val="0"/>
          <w:i w:val="0"/>
          <w:lang w:val="fr-CA"/>
        </w:rPr>
        <w:t xml:space="preserve"> à la négociation de la convention collective</w:t>
      </w:r>
      <w:r w:rsidR="00B21600" w:rsidRPr="004B5972">
        <w:rPr>
          <w:rFonts w:cs="Calibri"/>
          <w:b w:val="0"/>
          <w:i w:val="0"/>
          <w:lang w:val="fr-CA"/>
        </w:rPr>
        <w:t xml:space="preserve">, du protocole de retour au travail </w:t>
      </w:r>
      <w:r w:rsidR="009D2F6B" w:rsidRPr="004B5972">
        <w:rPr>
          <w:rFonts w:cs="Calibri"/>
          <w:b w:val="0"/>
          <w:i w:val="0"/>
          <w:lang w:val="fr-CA"/>
        </w:rPr>
        <w:t>ou du rôle qu'il ou qu'ils auraient pu y jouer et en général de tous les actes ou omissions</w:t>
      </w:r>
      <w:r w:rsidR="009D2F6B" w:rsidRPr="004B5972">
        <w:rPr>
          <w:rFonts w:cs="Calibri"/>
          <w:b w:val="0"/>
          <w:i w:val="0"/>
          <w:spacing w:val="-23"/>
          <w:lang w:val="fr-CA"/>
        </w:rPr>
        <w:t xml:space="preserve"> </w:t>
      </w:r>
      <w:r w:rsidR="009D2F6B" w:rsidRPr="004B5972">
        <w:rPr>
          <w:rFonts w:cs="Calibri"/>
          <w:b w:val="0"/>
          <w:i w:val="0"/>
          <w:lang w:val="fr-CA"/>
        </w:rPr>
        <w:t>rattachés à cet arrêt de travail ou à des événements qui les ont précédés, s'ils sont liés au renouvellement de la convention durant la phase de négociation de convention collective</w:t>
      </w:r>
      <w:r w:rsidR="004455DB" w:rsidRPr="004B5972">
        <w:rPr>
          <w:rFonts w:cs="Calibri"/>
          <w:b w:val="0"/>
          <w:i w:val="0"/>
          <w:lang w:val="fr-CA"/>
        </w:rPr>
        <w:t xml:space="preserve"> ou du protocole de retour au travail.</w:t>
      </w:r>
    </w:p>
    <w:p w14:paraId="76F913B3" w14:textId="343A9EC8" w:rsidR="00846719" w:rsidRPr="004B5972" w:rsidRDefault="0087331A" w:rsidP="004B5972">
      <w:pPr>
        <w:pStyle w:val="Heading2"/>
        <w:tabs>
          <w:tab w:val="left" w:pos="2160"/>
        </w:tabs>
        <w:spacing w:before="120"/>
        <w:ind w:left="567" w:hanging="567"/>
        <w:rPr>
          <w:rFonts w:cs="Calibri"/>
          <w:b w:val="0"/>
          <w:i w:val="0"/>
          <w:lang w:val="fr-CA"/>
        </w:rPr>
      </w:pPr>
      <w:r w:rsidRPr="004B5972">
        <w:rPr>
          <w:rFonts w:cs="Calibri"/>
          <w:b w:val="0"/>
          <w:i w:val="0"/>
          <w:lang w:val="fr-CA"/>
        </w:rPr>
        <w:t>2</w:t>
      </w:r>
      <w:r w:rsidR="004B5972" w:rsidRPr="004B5972">
        <w:rPr>
          <w:rFonts w:cs="Calibri"/>
          <w:b w:val="0"/>
          <w:i w:val="0"/>
          <w:lang w:val="fr-CA"/>
        </w:rPr>
        <w:t>2)</w:t>
      </w:r>
      <w:r w:rsidR="004B5972" w:rsidRPr="004B5972">
        <w:rPr>
          <w:rFonts w:cs="Calibri"/>
          <w:b w:val="0"/>
          <w:i w:val="0"/>
          <w:lang w:val="fr-CA"/>
        </w:rPr>
        <w:tab/>
      </w:r>
      <w:r w:rsidR="00793D69" w:rsidRPr="004B5972">
        <w:rPr>
          <w:rFonts w:cs="Calibri"/>
          <w:b w:val="0"/>
          <w:i w:val="0"/>
          <w:lang w:val="fr-CA"/>
        </w:rPr>
        <w:t>L’employeur, leurs représentants, administrateurs, actionnaires, employés, dirigeants, membres, mandataires, successeurs, ayants droit ou autres et le syndicat, leurs représentants, administrateurs et mandataires</w:t>
      </w:r>
      <w:r w:rsidR="001B1570" w:rsidRPr="004B5972">
        <w:rPr>
          <w:rFonts w:cs="Calibri"/>
          <w:b w:val="0"/>
          <w:i w:val="0"/>
          <w:lang w:val="fr-CA"/>
        </w:rPr>
        <w:t xml:space="preserve">, </w:t>
      </w:r>
      <w:r w:rsidR="00846719" w:rsidRPr="004B5972">
        <w:rPr>
          <w:rFonts w:cs="Calibri"/>
          <w:b w:val="0"/>
          <w:i w:val="0"/>
          <w:lang w:val="fr-CA"/>
        </w:rPr>
        <w:t xml:space="preserve">se donnent quittance complète et finale de tout dommage </w:t>
      </w:r>
      <w:r w:rsidR="001B1570" w:rsidRPr="004B5972">
        <w:rPr>
          <w:rFonts w:cs="Calibri"/>
          <w:b w:val="0"/>
          <w:i w:val="0"/>
          <w:lang w:val="fr-CA"/>
        </w:rPr>
        <w:t xml:space="preserve">direct, indirect </w:t>
      </w:r>
      <w:r w:rsidR="00846719" w:rsidRPr="004B5972">
        <w:rPr>
          <w:rFonts w:cs="Calibri"/>
          <w:b w:val="0"/>
          <w:i w:val="0"/>
          <w:lang w:val="fr-CA"/>
        </w:rPr>
        <w:t>ou autre qui découle ou pourrait découler directement ou indirectement de l’exercice du lock-out (</w:t>
      </w:r>
      <w:r w:rsidR="001B1570" w:rsidRPr="004B5972">
        <w:rPr>
          <w:rFonts w:cs="Calibri"/>
          <w:b w:val="0"/>
          <w:i w:val="0"/>
          <w:lang w:val="fr-CA"/>
        </w:rPr>
        <w:t>et</w:t>
      </w:r>
      <w:r w:rsidR="00846719" w:rsidRPr="004B5972">
        <w:rPr>
          <w:rFonts w:cs="Calibri"/>
          <w:b w:val="0"/>
          <w:i w:val="0"/>
          <w:lang w:val="fr-CA"/>
        </w:rPr>
        <w:t>/</w:t>
      </w:r>
      <w:r w:rsidR="001B1570" w:rsidRPr="004B5972">
        <w:rPr>
          <w:rFonts w:cs="Calibri"/>
          <w:b w:val="0"/>
          <w:i w:val="0"/>
          <w:lang w:val="fr-CA"/>
        </w:rPr>
        <w:t>ou</w:t>
      </w:r>
      <w:r w:rsidR="00846719" w:rsidRPr="004B5972">
        <w:rPr>
          <w:rFonts w:cs="Calibri"/>
          <w:b w:val="0"/>
          <w:i w:val="0"/>
          <w:lang w:val="fr-CA"/>
        </w:rPr>
        <w:t xml:space="preserve"> de la grève) et de tout dommage découlant directement ou indirectement du renouvellement de la convention collective</w:t>
      </w:r>
      <w:r w:rsidR="001B1570" w:rsidRPr="004B5972">
        <w:rPr>
          <w:rFonts w:cs="Calibri"/>
          <w:b w:val="0"/>
          <w:i w:val="0"/>
          <w:lang w:val="fr-CA"/>
        </w:rPr>
        <w:t xml:space="preserve"> ou en rapport avec celui-ci</w:t>
      </w:r>
      <w:r w:rsidR="008236B0" w:rsidRPr="004B5972">
        <w:rPr>
          <w:rFonts w:cs="Calibri"/>
          <w:b w:val="0"/>
          <w:i w:val="0"/>
          <w:lang w:val="fr-CA"/>
        </w:rPr>
        <w:t xml:space="preserve"> ainsi que du protocole de retour au travail.</w:t>
      </w:r>
    </w:p>
    <w:p w14:paraId="110C28E1" w14:textId="13A2768F" w:rsidR="009B26DD" w:rsidRPr="00315FCD" w:rsidRDefault="009B26DD" w:rsidP="002B72D5">
      <w:pPr>
        <w:pStyle w:val="Heading1"/>
        <w:rPr>
          <w:i/>
        </w:rPr>
      </w:pPr>
      <w:r w:rsidRPr="00315FCD">
        <w:t>L’échange de</w:t>
      </w:r>
      <w:r w:rsidRPr="00315FCD">
        <w:rPr>
          <w:spacing w:val="-9"/>
        </w:rPr>
        <w:t xml:space="preserve"> </w:t>
      </w:r>
      <w:r w:rsidRPr="00315FCD">
        <w:t>consentement</w:t>
      </w:r>
    </w:p>
    <w:p w14:paraId="0D4EDE85" w14:textId="4BEBFA01" w:rsidR="00FA25AF" w:rsidRPr="00195484" w:rsidRDefault="0003042E" w:rsidP="0003042E">
      <w:pPr>
        <w:pStyle w:val="Heading2"/>
        <w:tabs>
          <w:tab w:val="left" w:pos="2160"/>
        </w:tabs>
        <w:spacing w:before="120"/>
        <w:ind w:left="450" w:hanging="450"/>
        <w:rPr>
          <w:rFonts w:cs="Calibri"/>
          <w:b w:val="0"/>
          <w:i w:val="0"/>
          <w:lang w:val="fr-CA"/>
        </w:rPr>
      </w:pPr>
      <w:r w:rsidRPr="00195484">
        <w:rPr>
          <w:rFonts w:cs="Calibri"/>
          <w:b w:val="0"/>
          <w:i w:val="0"/>
          <w:lang w:val="fr-CA"/>
        </w:rPr>
        <w:t>29)</w:t>
      </w:r>
      <w:r w:rsidRPr="00195484">
        <w:rPr>
          <w:rFonts w:cs="Calibri"/>
          <w:b w:val="0"/>
          <w:i w:val="0"/>
          <w:lang w:val="fr-CA"/>
        </w:rPr>
        <w:tab/>
      </w:r>
      <w:r w:rsidR="00E07069" w:rsidRPr="00195484">
        <w:rPr>
          <w:rFonts w:cs="Calibri"/>
          <w:b w:val="0"/>
          <w:i w:val="0"/>
          <w:lang w:val="fr-CA"/>
        </w:rPr>
        <w:t>L’employeur et le syndicat</w:t>
      </w:r>
      <w:r w:rsidR="0058034D" w:rsidRPr="00195484">
        <w:rPr>
          <w:lang w:val="fr-CA"/>
        </w:rPr>
        <w:t xml:space="preserve"> </w:t>
      </w:r>
      <w:r w:rsidR="0058034D" w:rsidRPr="00195484">
        <w:rPr>
          <w:rFonts w:cs="Calibri"/>
          <w:b w:val="0"/>
          <w:i w:val="0"/>
          <w:lang w:val="fr-CA"/>
        </w:rPr>
        <w:t>re</w:t>
      </w:r>
      <w:r w:rsidR="00E07069" w:rsidRPr="00195484">
        <w:rPr>
          <w:rFonts w:cs="Calibri"/>
          <w:b w:val="0"/>
          <w:i w:val="0"/>
          <w:lang w:val="fr-CA"/>
        </w:rPr>
        <w:t>connaissent que les dispositions du présent protocole représentent bien leurs intentions et déclarent être liés individuellement et mutuellement et collectivement par elles et pour et au nom des personnes sous leurs ordres ou qu’elles représentent.</w:t>
      </w:r>
    </w:p>
    <w:p w14:paraId="794C000E" w14:textId="5B6B742F" w:rsidR="004A4D59" w:rsidRPr="00315FCD" w:rsidRDefault="004A4D59" w:rsidP="002B72D5">
      <w:pPr>
        <w:pStyle w:val="Heading1"/>
      </w:pPr>
      <w:r w:rsidRPr="00315FCD">
        <w:lastRenderedPageBreak/>
        <w:t>Le processus d’arbitrage</w:t>
      </w:r>
    </w:p>
    <w:p w14:paraId="1250C4AA" w14:textId="4FBBD701" w:rsidR="009D4FAE" w:rsidRPr="00195484" w:rsidRDefault="0003042E" w:rsidP="0003042E">
      <w:pPr>
        <w:pStyle w:val="Heading2"/>
        <w:tabs>
          <w:tab w:val="left" w:pos="2160"/>
        </w:tabs>
        <w:spacing w:before="120"/>
        <w:ind w:left="450" w:hanging="450"/>
        <w:rPr>
          <w:rFonts w:cs="Calibri"/>
          <w:b w:val="0"/>
          <w:i w:val="0"/>
          <w:lang w:val="fr-CA"/>
        </w:rPr>
      </w:pPr>
      <w:r w:rsidRPr="00195484">
        <w:rPr>
          <w:rFonts w:cs="Calibri"/>
          <w:b w:val="0"/>
          <w:i w:val="0"/>
          <w:lang w:val="fr-CA"/>
        </w:rPr>
        <w:t>30)</w:t>
      </w:r>
      <w:r w:rsidRPr="00195484">
        <w:rPr>
          <w:rFonts w:cs="Calibri"/>
          <w:b w:val="0"/>
          <w:i w:val="0"/>
          <w:lang w:val="fr-CA"/>
        </w:rPr>
        <w:tab/>
      </w:r>
      <w:r w:rsidR="009D4FAE" w:rsidRPr="00195484">
        <w:rPr>
          <w:rFonts w:cs="Calibri"/>
          <w:b w:val="0"/>
          <w:i w:val="0"/>
          <w:lang w:val="fr-CA"/>
        </w:rPr>
        <w:t xml:space="preserve">L’employeur reconnait que tous les délais inhérents à la procédure de griefs prévue à la convention ont été suspendus pour toute la période entre le </w:t>
      </w:r>
      <w:r w:rsidR="00E44007" w:rsidRPr="00195484">
        <w:rPr>
          <w:rFonts w:cs="Calibri"/>
          <w:b w:val="0"/>
          <w:i w:val="0"/>
          <w:lang w:val="fr-CA"/>
        </w:rPr>
        <w:t>15 mars 2022</w:t>
      </w:r>
      <w:r w:rsidR="009D4FAE" w:rsidRPr="00195484">
        <w:rPr>
          <w:rFonts w:cs="Calibri"/>
          <w:b w:val="0"/>
          <w:i w:val="0"/>
          <w:lang w:val="fr-CA"/>
        </w:rPr>
        <w:t xml:space="preserve"> et </w:t>
      </w:r>
      <w:proofErr w:type="gramStart"/>
      <w:r w:rsidR="009D4FAE" w:rsidRPr="00195484">
        <w:rPr>
          <w:rFonts w:cs="Calibri"/>
          <w:b w:val="0"/>
          <w:i w:val="0"/>
          <w:lang w:val="fr-CA"/>
        </w:rPr>
        <w:t>le  retour</w:t>
      </w:r>
      <w:proofErr w:type="gramEnd"/>
      <w:r w:rsidR="009D4FAE" w:rsidRPr="00195484">
        <w:rPr>
          <w:rFonts w:cs="Calibri"/>
          <w:b w:val="0"/>
          <w:i w:val="0"/>
          <w:lang w:val="fr-CA"/>
        </w:rPr>
        <w:t xml:space="preserve"> au travail, et ce pour tous les griefs déposés avant le </w:t>
      </w:r>
      <w:r w:rsidR="00E44007" w:rsidRPr="00195484">
        <w:rPr>
          <w:rFonts w:cs="Calibri"/>
          <w:b w:val="0"/>
          <w:i w:val="0"/>
          <w:lang w:val="fr-CA"/>
        </w:rPr>
        <w:t>15 mars 2022</w:t>
      </w:r>
      <w:r w:rsidR="009D4FAE" w:rsidRPr="00195484">
        <w:rPr>
          <w:rFonts w:cs="Calibri"/>
          <w:b w:val="0"/>
          <w:i w:val="0"/>
          <w:lang w:val="fr-CA"/>
        </w:rPr>
        <w:t>.</w:t>
      </w:r>
    </w:p>
    <w:p w14:paraId="43E530A6" w14:textId="61917D93" w:rsidR="009D4FAE" w:rsidRPr="004B5972" w:rsidRDefault="0003042E" w:rsidP="0003042E">
      <w:pPr>
        <w:pStyle w:val="Heading2"/>
        <w:tabs>
          <w:tab w:val="left" w:pos="2160"/>
        </w:tabs>
        <w:spacing w:before="120"/>
        <w:ind w:left="450" w:hanging="450"/>
        <w:rPr>
          <w:rFonts w:cs="Calibri"/>
          <w:b w:val="0"/>
          <w:i w:val="0"/>
          <w:lang w:val="fr-CA"/>
        </w:rPr>
      </w:pPr>
      <w:r w:rsidRPr="004B5972">
        <w:rPr>
          <w:rFonts w:cs="Calibri"/>
          <w:b w:val="0"/>
          <w:i w:val="0"/>
          <w:lang w:val="fr-CA"/>
        </w:rPr>
        <w:t>31)</w:t>
      </w:r>
      <w:r w:rsidRPr="004B5972">
        <w:rPr>
          <w:rFonts w:cs="Calibri"/>
          <w:b w:val="0"/>
          <w:i w:val="0"/>
          <w:lang w:val="fr-CA"/>
        </w:rPr>
        <w:tab/>
      </w:r>
      <w:r w:rsidR="004A4D59" w:rsidRPr="004B5972">
        <w:rPr>
          <w:rFonts w:cs="Calibri"/>
          <w:b w:val="0"/>
          <w:i w:val="0"/>
          <w:lang w:val="fr-CA"/>
        </w:rPr>
        <w:t>Le présent protocole de retour au travail fait partie intégrante de la convention collective et est assujetti à la procédure de règlement de griefs et à l’arbitrage prévue à la convention collective et au Code du travail.</w:t>
      </w:r>
    </w:p>
    <w:p w14:paraId="351DA4D9" w14:textId="3C0DA9A5" w:rsidR="004A4D59" w:rsidRPr="00195484" w:rsidRDefault="0003042E" w:rsidP="0003042E">
      <w:pPr>
        <w:pStyle w:val="Heading2"/>
        <w:tabs>
          <w:tab w:val="left" w:pos="2160"/>
        </w:tabs>
        <w:spacing w:before="120"/>
        <w:ind w:left="450" w:hanging="450"/>
        <w:rPr>
          <w:rFonts w:cs="Calibri"/>
          <w:b w:val="0"/>
          <w:i w:val="0"/>
          <w:lang w:val="fr-CA"/>
        </w:rPr>
      </w:pPr>
      <w:r w:rsidRPr="00195484">
        <w:rPr>
          <w:rFonts w:cs="Calibri"/>
          <w:b w:val="0"/>
          <w:i w:val="0"/>
          <w:lang w:val="fr-CA"/>
        </w:rPr>
        <w:t>32)</w:t>
      </w:r>
      <w:r w:rsidRPr="00195484">
        <w:rPr>
          <w:rFonts w:cs="Calibri"/>
          <w:b w:val="0"/>
          <w:i w:val="0"/>
          <w:lang w:val="fr-CA"/>
        </w:rPr>
        <w:tab/>
      </w:r>
      <w:r w:rsidR="00E07069" w:rsidRPr="00195484">
        <w:rPr>
          <w:rFonts w:cs="Calibri"/>
          <w:b w:val="0"/>
          <w:i w:val="0"/>
          <w:lang w:val="fr-CA"/>
        </w:rPr>
        <w:t xml:space="preserve">Les parties conviennent de déposer </w:t>
      </w:r>
      <w:r w:rsidR="00ED6312" w:rsidRPr="00195484">
        <w:rPr>
          <w:rFonts w:cs="Calibri"/>
          <w:b w:val="0"/>
          <w:i w:val="0"/>
          <w:lang w:val="fr-CA"/>
        </w:rPr>
        <w:t xml:space="preserve">rapidement </w:t>
      </w:r>
      <w:r w:rsidR="00E07069" w:rsidRPr="00195484">
        <w:rPr>
          <w:rFonts w:cs="Calibri"/>
          <w:b w:val="0"/>
          <w:i w:val="0"/>
          <w:lang w:val="fr-CA"/>
        </w:rPr>
        <w:t>au</w:t>
      </w:r>
      <w:r w:rsidR="00F3778C" w:rsidRPr="00195484">
        <w:rPr>
          <w:rFonts w:cs="Calibri"/>
          <w:b w:val="0"/>
          <w:i w:val="0"/>
          <w:lang w:val="fr-CA"/>
        </w:rPr>
        <w:t>près du</w:t>
      </w:r>
      <w:r w:rsidR="00E07069" w:rsidRPr="00195484">
        <w:rPr>
          <w:rFonts w:cs="Calibri"/>
          <w:b w:val="0"/>
          <w:i w:val="0"/>
          <w:lang w:val="fr-CA"/>
        </w:rPr>
        <w:t xml:space="preserve"> ministère du Travail, selon l’article 72 du Code du travail, </w:t>
      </w:r>
      <w:r w:rsidR="00AE1318" w:rsidRPr="00195484">
        <w:rPr>
          <w:rFonts w:cs="Calibri"/>
          <w:b w:val="0"/>
          <w:i w:val="0"/>
          <w:lang w:val="fr-CA"/>
        </w:rPr>
        <w:t xml:space="preserve">deux copies conformes </w:t>
      </w:r>
      <w:r w:rsidR="00B77D04" w:rsidRPr="00195484">
        <w:rPr>
          <w:rFonts w:cs="Calibri"/>
          <w:b w:val="0"/>
          <w:i w:val="0"/>
          <w:lang w:val="fr-CA"/>
        </w:rPr>
        <w:t>de l’</w:t>
      </w:r>
      <w:r w:rsidR="00AE1318" w:rsidRPr="00195484">
        <w:rPr>
          <w:rFonts w:cs="Calibri"/>
          <w:b w:val="0"/>
          <w:i w:val="0"/>
          <w:lang w:val="fr-CA"/>
        </w:rPr>
        <w:t xml:space="preserve">original </w:t>
      </w:r>
      <w:r w:rsidR="00B77D04" w:rsidRPr="00195484">
        <w:rPr>
          <w:rFonts w:cs="Calibri"/>
          <w:b w:val="0"/>
          <w:i w:val="0"/>
          <w:lang w:val="fr-CA"/>
        </w:rPr>
        <w:t>du</w:t>
      </w:r>
      <w:r w:rsidR="00E07069" w:rsidRPr="00195484">
        <w:rPr>
          <w:rFonts w:cs="Calibri"/>
          <w:b w:val="0"/>
          <w:i w:val="0"/>
          <w:lang w:val="fr-CA"/>
        </w:rPr>
        <w:t xml:space="preserve"> protocole de retour au travail</w:t>
      </w:r>
      <w:r w:rsidR="00B87646" w:rsidRPr="00195484">
        <w:rPr>
          <w:rFonts w:cs="Calibri"/>
          <w:b w:val="0"/>
          <w:i w:val="0"/>
          <w:lang w:val="fr-CA"/>
        </w:rPr>
        <w:t>.</w:t>
      </w:r>
    </w:p>
    <w:p w14:paraId="103A0C0E" w14:textId="79C26EB1" w:rsidR="00AF4463" w:rsidRPr="00195484" w:rsidRDefault="0003042E" w:rsidP="0003042E">
      <w:pPr>
        <w:pStyle w:val="Heading2"/>
        <w:tabs>
          <w:tab w:val="left" w:pos="2160"/>
        </w:tabs>
        <w:spacing w:before="120"/>
        <w:ind w:left="450" w:hanging="450"/>
        <w:rPr>
          <w:rFonts w:cs="Calibri"/>
          <w:b w:val="0"/>
          <w:i w:val="0"/>
          <w:lang w:val="fr-CA"/>
        </w:rPr>
      </w:pPr>
      <w:r w:rsidRPr="00195484">
        <w:rPr>
          <w:rFonts w:cs="Calibri"/>
          <w:b w:val="0"/>
          <w:i w:val="0"/>
          <w:lang w:val="fr-CA"/>
        </w:rPr>
        <w:t>33)</w:t>
      </w:r>
      <w:r w:rsidRPr="00195484">
        <w:rPr>
          <w:rFonts w:cs="Calibri"/>
          <w:b w:val="0"/>
          <w:i w:val="0"/>
          <w:lang w:val="fr-CA"/>
        </w:rPr>
        <w:tab/>
      </w:r>
      <w:r w:rsidR="00AF4463" w:rsidRPr="00195484">
        <w:rPr>
          <w:rFonts w:cs="Calibri"/>
          <w:b w:val="0"/>
          <w:i w:val="0"/>
          <w:lang w:val="fr-CA"/>
        </w:rPr>
        <w:t>Le présent protocole agit notamment à titre de dispositions transitoires et, si une quelconque de ses stipulations entrait en conflit avec une stipulation de la convention collective, la stipulation du protocole sera alors prééminente.</w:t>
      </w:r>
    </w:p>
    <w:p w14:paraId="61659EED" w14:textId="77777777" w:rsidR="009358F7" w:rsidRPr="009358F7" w:rsidRDefault="009358F7" w:rsidP="006A7DEC">
      <w:pPr>
        <w:pStyle w:val="BodyText"/>
        <w:tabs>
          <w:tab w:val="left" w:pos="2160"/>
        </w:tabs>
        <w:spacing w:before="120"/>
        <w:ind w:left="0" w:firstLine="0"/>
        <w:rPr>
          <w:rFonts w:cs="Calibri"/>
          <w:b/>
          <w:sz w:val="8"/>
          <w:szCs w:val="8"/>
          <w:lang w:val="fr-CA"/>
        </w:rPr>
      </w:pPr>
    </w:p>
    <w:p w14:paraId="7053493E" w14:textId="77777777" w:rsidR="009358F7" w:rsidRDefault="00E07069" w:rsidP="006A7DEC">
      <w:pPr>
        <w:pStyle w:val="BodyText"/>
        <w:tabs>
          <w:tab w:val="left" w:pos="2160"/>
        </w:tabs>
        <w:spacing w:before="120"/>
        <w:ind w:left="0" w:firstLine="0"/>
        <w:rPr>
          <w:rFonts w:cs="Calibri"/>
          <w:spacing w:val="-1"/>
          <w:sz w:val="22"/>
          <w:szCs w:val="22"/>
          <w:lang w:val="fr-CA"/>
        </w:rPr>
      </w:pPr>
      <w:r w:rsidRPr="009358F7">
        <w:rPr>
          <w:rFonts w:cs="Calibri"/>
          <w:b/>
          <w:sz w:val="22"/>
          <w:szCs w:val="22"/>
          <w:lang w:val="fr-CA"/>
        </w:rPr>
        <w:t xml:space="preserve">EN FOI DE QUOI, </w:t>
      </w:r>
      <w:r w:rsidRPr="009358F7">
        <w:rPr>
          <w:rFonts w:cs="Calibri"/>
          <w:sz w:val="22"/>
          <w:szCs w:val="22"/>
          <w:lang w:val="fr-CA"/>
        </w:rPr>
        <w:t>les parties aux présentes, par leurs représentants respectifs, ont</w:t>
      </w:r>
      <w:r w:rsidR="00424287" w:rsidRPr="009358F7">
        <w:rPr>
          <w:rFonts w:cs="Calibri"/>
          <w:sz w:val="22"/>
          <w:szCs w:val="22"/>
          <w:lang w:val="fr-CA"/>
        </w:rPr>
        <w:t xml:space="preserve"> </w:t>
      </w:r>
      <w:r w:rsidRPr="009358F7">
        <w:rPr>
          <w:rFonts w:cs="Calibri"/>
          <w:sz w:val="22"/>
          <w:szCs w:val="22"/>
          <w:lang w:val="fr-CA"/>
        </w:rPr>
        <w:t>signé</w:t>
      </w:r>
      <w:r w:rsidR="000C1F1D" w:rsidRPr="009358F7">
        <w:rPr>
          <w:rFonts w:cs="Calibri"/>
          <w:sz w:val="22"/>
          <w:szCs w:val="22"/>
          <w:lang w:val="fr-CA"/>
        </w:rPr>
        <w:t xml:space="preserve"> </w:t>
      </w:r>
      <w:r w:rsidRPr="009358F7">
        <w:rPr>
          <w:rFonts w:cs="Calibri"/>
          <w:sz w:val="22"/>
          <w:szCs w:val="22"/>
          <w:lang w:val="fr-CA"/>
        </w:rPr>
        <w:t>à</w:t>
      </w:r>
      <w:r w:rsidRPr="009358F7">
        <w:rPr>
          <w:rFonts w:cs="Calibri"/>
          <w:spacing w:val="57"/>
          <w:sz w:val="22"/>
          <w:szCs w:val="22"/>
          <w:lang w:val="fr-CA"/>
        </w:rPr>
        <w:t xml:space="preserve"> </w:t>
      </w:r>
      <w:r w:rsidRPr="00E44007">
        <w:rPr>
          <w:rFonts w:cs="Calibri"/>
          <w:sz w:val="22"/>
          <w:szCs w:val="22"/>
          <w:lang w:val="fr-CA"/>
        </w:rPr>
        <w:t>Montréal</w:t>
      </w:r>
      <w:r w:rsidRPr="009358F7">
        <w:rPr>
          <w:rFonts w:cs="Calibri"/>
          <w:sz w:val="22"/>
          <w:szCs w:val="22"/>
          <w:lang w:val="fr-CA"/>
        </w:rPr>
        <w:t>,</w:t>
      </w:r>
      <w:r w:rsidRPr="009358F7">
        <w:rPr>
          <w:rFonts w:cs="Calibri"/>
          <w:spacing w:val="-1"/>
          <w:sz w:val="22"/>
          <w:szCs w:val="22"/>
          <w:lang w:val="fr-CA"/>
        </w:rPr>
        <w:t xml:space="preserve"> </w:t>
      </w:r>
    </w:p>
    <w:p w14:paraId="18685F6C" w14:textId="54CCCF5A" w:rsidR="00E07069" w:rsidRPr="009358F7" w:rsidRDefault="00E07069" w:rsidP="006A7DEC">
      <w:pPr>
        <w:pStyle w:val="BodyText"/>
        <w:tabs>
          <w:tab w:val="left" w:pos="2160"/>
        </w:tabs>
        <w:spacing w:before="120"/>
        <w:ind w:left="0" w:firstLine="0"/>
        <w:rPr>
          <w:rFonts w:cs="Calibri"/>
          <w:sz w:val="22"/>
          <w:szCs w:val="22"/>
          <w:lang w:val="fr-CA"/>
        </w:rPr>
      </w:pPr>
      <w:proofErr w:type="gramStart"/>
      <w:r w:rsidRPr="009358F7">
        <w:rPr>
          <w:rFonts w:cs="Calibri"/>
          <w:sz w:val="22"/>
          <w:szCs w:val="22"/>
          <w:lang w:val="fr-CA"/>
        </w:rPr>
        <w:t>ce</w:t>
      </w:r>
      <w:proofErr w:type="gramEnd"/>
      <w:r w:rsidR="00E8358F" w:rsidRPr="009358F7">
        <w:rPr>
          <w:rFonts w:cs="Calibri"/>
          <w:sz w:val="22"/>
          <w:szCs w:val="22"/>
          <w:lang w:val="fr-CA"/>
        </w:rPr>
        <w:t xml:space="preserve"> _____  </w:t>
      </w:r>
      <w:r w:rsidRPr="009358F7">
        <w:rPr>
          <w:rFonts w:cs="Calibri"/>
          <w:sz w:val="22"/>
          <w:szCs w:val="22"/>
          <w:lang w:val="fr-CA"/>
        </w:rPr>
        <w:t>jour du</w:t>
      </w:r>
      <w:r w:rsidRPr="009358F7">
        <w:rPr>
          <w:rFonts w:cs="Calibri"/>
          <w:spacing w:val="-16"/>
          <w:sz w:val="22"/>
          <w:szCs w:val="22"/>
          <w:lang w:val="fr-CA"/>
        </w:rPr>
        <w:t xml:space="preserve"> </w:t>
      </w:r>
      <w:r w:rsidRPr="009358F7">
        <w:rPr>
          <w:rFonts w:cs="Calibri"/>
          <w:sz w:val="22"/>
          <w:szCs w:val="22"/>
          <w:lang w:val="fr-CA"/>
        </w:rPr>
        <w:t>mois</w:t>
      </w:r>
      <w:r w:rsidRPr="009358F7">
        <w:rPr>
          <w:rFonts w:cs="Calibri"/>
          <w:spacing w:val="-1"/>
          <w:sz w:val="22"/>
          <w:szCs w:val="22"/>
          <w:lang w:val="fr-CA"/>
        </w:rPr>
        <w:t xml:space="preserve"> </w:t>
      </w:r>
      <w:r w:rsidRPr="009358F7">
        <w:rPr>
          <w:rFonts w:cs="Calibri"/>
          <w:sz w:val="22"/>
          <w:szCs w:val="22"/>
          <w:lang w:val="fr-CA"/>
        </w:rPr>
        <w:t>de</w:t>
      </w:r>
      <w:r w:rsidRPr="009358F7">
        <w:rPr>
          <w:rFonts w:cs="Calibri"/>
          <w:sz w:val="22"/>
          <w:szCs w:val="22"/>
          <w:u w:val="single"/>
          <w:lang w:val="fr-CA"/>
        </w:rPr>
        <w:tab/>
      </w:r>
      <w:r w:rsidR="00E8358F" w:rsidRPr="009358F7">
        <w:rPr>
          <w:rFonts w:cs="Calibri"/>
          <w:sz w:val="22"/>
          <w:szCs w:val="22"/>
          <w:u w:val="single"/>
          <w:lang w:val="fr-CA"/>
        </w:rPr>
        <w:t>___________</w:t>
      </w:r>
      <w:r w:rsidRPr="009358F7">
        <w:rPr>
          <w:rFonts w:cs="Calibri"/>
          <w:sz w:val="22"/>
          <w:szCs w:val="22"/>
          <w:lang w:val="fr-CA"/>
        </w:rPr>
        <w:t>20</w:t>
      </w:r>
      <w:r w:rsidR="00562F25">
        <w:rPr>
          <w:rFonts w:cs="Calibri"/>
          <w:sz w:val="22"/>
          <w:szCs w:val="22"/>
          <w:lang w:val="fr-CA"/>
        </w:rPr>
        <w:t>22</w:t>
      </w:r>
      <w:r w:rsidRPr="009358F7">
        <w:rPr>
          <w:rFonts w:cs="Calibri"/>
          <w:sz w:val="22"/>
          <w:szCs w:val="22"/>
          <w:lang w:val="fr-CA"/>
        </w:rPr>
        <w:t>.</w:t>
      </w:r>
    </w:p>
    <w:p w14:paraId="2D871464" w14:textId="462DCDB4" w:rsidR="00D672FB" w:rsidRDefault="00D672FB" w:rsidP="009358F7">
      <w:pPr>
        <w:pStyle w:val="Heading1"/>
        <w:spacing w:before="0"/>
        <w:rPr>
          <w:sz w:val="12"/>
          <w:szCs w:val="12"/>
          <w:highlight w:val="lightGray"/>
        </w:rPr>
      </w:pPr>
    </w:p>
    <w:p w14:paraId="663947BB" w14:textId="3E81CCDE" w:rsidR="009358F7" w:rsidRDefault="009358F7" w:rsidP="009358F7">
      <w:pPr>
        <w:pStyle w:val="Heading1"/>
        <w:spacing w:before="0"/>
        <w:rPr>
          <w:sz w:val="12"/>
          <w:szCs w:val="12"/>
          <w:highlight w:val="lightGray"/>
        </w:rPr>
      </w:pPr>
    </w:p>
    <w:p w14:paraId="149D24C3" w14:textId="77777777" w:rsidR="009358F7" w:rsidRPr="009358F7" w:rsidRDefault="009358F7" w:rsidP="009358F7">
      <w:pPr>
        <w:pStyle w:val="Heading1"/>
        <w:spacing w:before="0"/>
        <w:rPr>
          <w:sz w:val="12"/>
          <w:szCs w:val="12"/>
          <w:highlight w:val="lightGray"/>
        </w:rPr>
      </w:pPr>
    </w:p>
    <w:p w14:paraId="78768DFB" w14:textId="77777777" w:rsidR="009358F7" w:rsidRPr="009358F7" w:rsidRDefault="009358F7" w:rsidP="009358F7">
      <w:pPr>
        <w:pStyle w:val="Heading1"/>
        <w:spacing w:before="0"/>
        <w:rPr>
          <w:sz w:val="10"/>
          <w:szCs w:val="10"/>
          <w:highlight w:val="lightGray"/>
        </w:rPr>
      </w:pPr>
    </w:p>
    <w:tbl>
      <w:tblPr>
        <w:tblStyle w:val="TableGrid"/>
        <w:tblW w:w="0" w:type="auto"/>
        <w:tblLook w:val="04A0" w:firstRow="1" w:lastRow="0" w:firstColumn="1" w:lastColumn="0" w:noHBand="0" w:noVBand="1"/>
      </w:tblPr>
      <w:tblGrid>
        <w:gridCol w:w="4312"/>
        <w:gridCol w:w="237"/>
        <w:gridCol w:w="4321"/>
      </w:tblGrid>
      <w:tr w:rsidR="00D672FB" w:rsidRPr="00081142" w14:paraId="6D842EDE" w14:textId="77777777" w:rsidTr="00D672FB">
        <w:trPr>
          <w:trHeight w:val="480"/>
        </w:trPr>
        <w:tc>
          <w:tcPr>
            <w:tcW w:w="4317" w:type="dxa"/>
            <w:tcBorders>
              <w:top w:val="single" w:sz="4" w:space="0" w:color="auto"/>
              <w:left w:val="nil"/>
              <w:bottom w:val="nil"/>
              <w:right w:val="nil"/>
            </w:tcBorders>
          </w:tcPr>
          <w:p w14:paraId="2B16F78D" w14:textId="2ADEEA71" w:rsidR="00D672FB" w:rsidRPr="009358F7" w:rsidRDefault="00562F25" w:rsidP="00C618F9">
            <w:pPr>
              <w:rPr>
                <w:rFonts w:asciiTheme="minorHAnsi" w:hAnsiTheme="minorHAnsi" w:cstheme="minorHAnsi"/>
                <w:b/>
                <w:iCs/>
                <w:szCs w:val="20"/>
              </w:rPr>
            </w:pPr>
            <w:r>
              <w:rPr>
                <w:rFonts w:asciiTheme="minorHAnsi" w:hAnsiTheme="minorHAnsi" w:cstheme="minorHAnsi"/>
                <w:b/>
                <w:iCs/>
                <w:szCs w:val="20"/>
              </w:rPr>
              <w:t>Rolls-Royce Canada</w:t>
            </w:r>
          </w:p>
        </w:tc>
        <w:tc>
          <w:tcPr>
            <w:tcW w:w="237" w:type="dxa"/>
            <w:tcBorders>
              <w:top w:val="nil"/>
              <w:left w:val="nil"/>
              <w:bottom w:val="nil"/>
              <w:right w:val="nil"/>
            </w:tcBorders>
          </w:tcPr>
          <w:p w14:paraId="2B23B0F8" w14:textId="77777777" w:rsidR="00D672FB" w:rsidRPr="009358F7" w:rsidRDefault="00D672FB" w:rsidP="00C618F9">
            <w:pPr>
              <w:rPr>
                <w:rFonts w:asciiTheme="minorHAnsi" w:hAnsiTheme="minorHAnsi" w:cstheme="minorHAnsi"/>
                <w:iCs/>
                <w:szCs w:val="20"/>
              </w:rPr>
            </w:pPr>
          </w:p>
        </w:tc>
        <w:tc>
          <w:tcPr>
            <w:tcW w:w="4326" w:type="dxa"/>
            <w:tcBorders>
              <w:top w:val="single" w:sz="4" w:space="0" w:color="auto"/>
              <w:left w:val="nil"/>
              <w:bottom w:val="nil"/>
              <w:right w:val="nil"/>
            </w:tcBorders>
          </w:tcPr>
          <w:p w14:paraId="2B857556" w14:textId="25B07C30" w:rsidR="00D672FB" w:rsidRPr="009358F7" w:rsidRDefault="00D672FB" w:rsidP="0055351C">
            <w:pPr>
              <w:pStyle w:val="Heading1"/>
              <w:spacing w:before="0"/>
              <w:ind w:left="0" w:firstLine="0"/>
              <w:outlineLvl w:val="0"/>
              <w:rPr>
                <w:sz w:val="22"/>
                <w:szCs w:val="22"/>
              </w:rPr>
            </w:pPr>
            <w:r w:rsidRPr="009358F7">
              <w:rPr>
                <w:sz w:val="22"/>
                <w:szCs w:val="22"/>
                <w:highlight w:val="lightGray"/>
              </w:rPr>
              <w:t xml:space="preserve">Syndicat des travailleuses et travailleurs de </w:t>
            </w:r>
            <w:r w:rsidR="00562F25">
              <w:rPr>
                <w:sz w:val="22"/>
                <w:szCs w:val="22"/>
              </w:rPr>
              <w:t>Rolls-Royce Canada - CSN</w:t>
            </w:r>
          </w:p>
          <w:p w14:paraId="1348DE48" w14:textId="36C12A6D" w:rsidR="00D672FB" w:rsidRPr="009358F7" w:rsidRDefault="00D672FB" w:rsidP="0055351C">
            <w:pPr>
              <w:rPr>
                <w:rFonts w:asciiTheme="minorHAnsi" w:hAnsiTheme="minorHAnsi" w:cstheme="minorHAnsi"/>
                <w:iCs/>
                <w:szCs w:val="20"/>
              </w:rPr>
            </w:pPr>
          </w:p>
        </w:tc>
      </w:tr>
      <w:tr w:rsidR="00D672FB" w:rsidRPr="009358F7" w14:paraId="0B09DC50" w14:textId="77777777" w:rsidTr="00D672FB">
        <w:trPr>
          <w:trHeight w:val="360"/>
        </w:trPr>
        <w:tc>
          <w:tcPr>
            <w:tcW w:w="4317" w:type="dxa"/>
            <w:tcBorders>
              <w:top w:val="nil"/>
              <w:left w:val="nil"/>
              <w:bottom w:val="nil"/>
              <w:right w:val="nil"/>
            </w:tcBorders>
            <w:vAlign w:val="bottom"/>
          </w:tcPr>
          <w:p w14:paraId="0306FC21" w14:textId="601F0FD0" w:rsidR="00D672FB" w:rsidRPr="009358F7" w:rsidRDefault="00D672FB" w:rsidP="00C618F9">
            <w:pPr>
              <w:rPr>
                <w:rFonts w:asciiTheme="minorHAnsi" w:hAnsiTheme="minorHAnsi" w:cstheme="minorHAnsi"/>
                <w:szCs w:val="20"/>
              </w:rPr>
            </w:pPr>
            <w:r w:rsidRPr="009358F7">
              <w:rPr>
                <w:rFonts w:asciiTheme="minorHAnsi" w:hAnsiTheme="minorHAnsi" w:cstheme="minorHAnsi"/>
                <w:szCs w:val="20"/>
              </w:rPr>
              <w:t>Mandataire dûment autorisé</w:t>
            </w:r>
          </w:p>
        </w:tc>
        <w:tc>
          <w:tcPr>
            <w:tcW w:w="237" w:type="dxa"/>
            <w:tcBorders>
              <w:top w:val="nil"/>
              <w:left w:val="nil"/>
              <w:bottom w:val="nil"/>
              <w:right w:val="nil"/>
            </w:tcBorders>
          </w:tcPr>
          <w:p w14:paraId="3E032CAB" w14:textId="77777777" w:rsidR="00D672FB" w:rsidRPr="009358F7" w:rsidRDefault="00D672FB" w:rsidP="00C618F9">
            <w:pPr>
              <w:rPr>
                <w:rFonts w:asciiTheme="minorHAnsi" w:hAnsiTheme="minorHAnsi" w:cstheme="minorHAnsi"/>
                <w:szCs w:val="20"/>
              </w:rPr>
            </w:pPr>
          </w:p>
        </w:tc>
        <w:tc>
          <w:tcPr>
            <w:tcW w:w="4326" w:type="dxa"/>
            <w:tcBorders>
              <w:top w:val="nil"/>
              <w:left w:val="nil"/>
              <w:bottom w:val="nil"/>
              <w:right w:val="nil"/>
            </w:tcBorders>
            <w:vAlign w:val="bottom"/>
          </w:tcPr>
          <w:p w14:paraId="1AD57C2F" w14:textId="591A68E6" w:rsidR="00D672FB" w:rsidRPr="009358F7" w:rsidRDefault="00D672FB" w:rsidP="00C618F9">
            <w:pPr>
              <w:rPr>
                <w:rFonts w:asciiTheme="minorHAnsi" w:hAnsiTheme="minorHAnsi" w:cstheme="minorHAnsi"/>
                <w:szCs w:val="20"/>
              </w:rPr>
            </w:pPr>
            <w:r w:rsidRPr="009358F7">
              <w:rPr>
                <w:rFonts w:asciiTheme="minorHAnsi" w:hAnsiTheme="minorHAnsi" w:cstheme="minorHAnsi"/>
                <w:szCs w:val="20"/>
              </w:rPr>
              <w:t>Mandataire dûment autorisé</w:t>
            </w:r>
          </w:p>
        </w:tc>
      </w:tr>
      <w:tr w:rsidR="00D672FB" w:rsidRPr="009358F7" w14:paraId="06D8C944" w14:textId="77777777" w:rsidTr="00D672FB">
        <w:trPr>
          <w:trHeight w:val="600"/>
        </w:trPr>
        <w:tc>
          <w:tcPr>
            <w:tcW w:w="4317" w:type="dxa"/>
            <w:tcBorders>
              <w:top w:val="nil"/>
              <w:left w:val="nil"/>
              <w:bottom w:val="single" w:sz="2" w:space="0" w:color="auto"/>
              <w:right w:val="nil"/>
            </w:tcBorders>
            <w:vAlign w:val="bottom"/>
          </w:tcPr>
          <w:p w14:paraId="1455963F" w14:textId="77777777" w:rsidR="00D672FB" w:rsidRPr="009358F7" w:rsidRDefault="00D672FB" w:rsidP="00C618F9">
            <w:pPr>
              <w:rPr>
                <w:rFonts w:asciiTheme="minorHAnsi" w:hAnsiTheme="minorHAnsi" w:cstheme="minorHAnsi"/>
                <w:szCs w:val="20"/>
              </w:rPr>
            </w:pPr>
          </w:p>
        </w:tc>
        <w:tc>
          <w:tcPr>
            <w:tcW w:w="237" w:type="dxa"/>
            <w:tcBorders>
              <w:top w:val="nil"/>
              <w:left w:val="nil"/>
              <w:bottom w:val="nil"/>
              <w:right w:val="nil"/>
            </w:tcBorders>
          </w:tcPr>
          <w:p w14:paraId="3271B6AB" w14:textId="77777777" w:rsidR="00D672FB" w:rsidRPr="009358F7" w:rsidRDefault="00D672FB" w:rsidP="00C618F9">
            <w:pPr>
              <w:rPr>
                <w:rFonts w:asciiTheme="minorHAnsi" w:hAnsiTheme="minorHAnsi" w:cstheme="minorHAnsi"/>
                <w:szCs w:val="20"/>
              </w:rPr>
            </w:pPr>
          </w:p>
        </w:tc>
        <w:tc>
          <w:tcPr>
            <w:tcW w:w="4326" w:type="dxa"/>
            <w:tcBorders>
              <w:top w:val="nil"/>
              <w:left w:val="nil"/>
              <w:bottom w:val="single" w:sz="2" w:space="0" w:color="auto"/>
              <w:right w:val="nil"/>
            </w:tcBorders>
            <w:vAlign w:val="bottom"/>
          </w:tcPr>
          <w:p w14:paraId="4F799869" w14:textId="77777777" w:rsidR="00D672FB" w:rsidRPr="009358F7" w:rsidRDefault="00D672FB" w:rsidP="00C618F9">
            <w:pPr>
              <w:rPr>
                <w:rFonts w:asciiTheme="minorHAnsi" w:hAnsiTheme="minorHAnsi" w:cstheme="minorHAnsi"/>
                <w:szCs w:val="20"/>
              </w:rPr>
            </w:pPr>
          </w:p>
        </w:tc>
      </w:tr>
      <w:tr w:rsidR="00D672FB" w:rsidRPr="009358F7" w14:paraId="2E1FDD30" w14:textId="77777777" w:rsidTr="00D672FB">
        <w:trPr>
          <w:trHeight w:val="292"/>
        </w:trPr>
        <w:tc>
          <w:tcPr>
            <w:tcW w:w="4317" w:type="dxa"/>
            <w:tcBorders>
              <w:top w:val="single" w:sz="2" w:space="0" w:color="auto"/>
              <w:left w:val="nil"/>
              <w:bottom w:val="nil"/>
              <w:right w:val="nil"/>
            </w:tcBorders>
          </w:tcPr>
          <w:p w14:paraId="45ADF65E" w14:textId="77777777" w:rsidR="00D672FB" w:rsidRPr="009358F7" w:rsidRDefault="00D672FB" w:rsidP="00C618F9">
            <w:pPr>
              <w:rPr>
                <w:rFonts w:asciiTheme="minorHAnsi" w:hAnsiTheme="minorHAnsi" w:cstheme="minorHAnsi"/>
                <w:szCs w:val="20"/>
              </w:rPr>
            </w:pPr>
            <w:r w:rsidRPr="009358F7">
              <w:rPr>
                <w:rFonts w:asciiTheme="minorHAnsi" w:hAnsiTheme="minorHAnsi" w:cstheme="minorHAnsi"/>
                <w:szCs w:val="20"/>
              </w:rPr>
              <w:fldChar w:fldCharType="begin">
                <w:ffData>
                  <w:name w:val="Texte22"/>
                  <w:enabled/>
                  <w:calcOnExit w:val="0"/>
                  <w:textInput>
                    <w:maxLength w:val="60"/>
                  </w:textInput>
                </w:ffData>
              </w:fldChar>
            </w:r>
            <w:bookmarkStart w:id="4" w:name="Texte22"/>
            <w:r w:rsidRPr="009358F7">
              <w:rPr>
                <w:rFonts w:asciiTheme="minorHAnsi" w:hAnsiTheme="minorHAnsi" w:cstheme="minorHAnsi"/>
                <w:szCs w:val="20"/>
              </w:rPr>
              <w:instrText xml:space="preserve"> FORMTEXT </w:instrText>
            </w:r>
            <w:r w:rsidRPr="009358F7">
              <w:rPr>
                <w:rFonts w:asciiTheme="minorHAnsi" w:hAnsiTheme="minorHAnsi" w:cstheme="minorHAnsi"/>
                <w:szCs w:val="20"/>
              </w:rPr>
            </w:r>
            <w:r w:rsidRPr="009358F7">
              <w:rPr>
                <w:rFonts w:asciiTheme="minorHAnsi" w:hAnsiTheme="minorHAnsi" w:cstheme="minorHAnsi"/>
                <w:szCs w:val="20"/>
              </w:rPr>
              <w:fldChar w:fldCharType="separate"/>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szCs w:val="20"/>
              </w:rPr>
              <w:fldChar w:fldCharType="end"/>
            </w:r>
            <w:bookmarkEnd w:id="4"/>
          </w:p>
        </w:tc>
        <w:tc>
          <w:tcPr>
            <w:tcW w:w="237" w:type="dxa"/>
            <w:tcBorders>
              <w:top w:val="nil"/>
              <w:left w:val="nil"/>
              <w:bottom w:val="nil"/>
              <w:right w:val="nil"/>
            </w:tcBorders>
          </w:tcPr>
          <w:p w14:paraId="3DD1449F" w14:textId="77777777" w:rsidR="00D672FB" w:rsidRPr="009358F7" w:rsidRDefault="00D672FB" w:rsidP="00C618F9">
            <w:pPr>
              <w:rPr>
                <w:rFonts w:asciiTheme="minorHAnsi" w:hAnsiTheme="minorHAnsi" w:cstheme="minorHAnsi"/>
                <w:szCs w:val="20"/>
              </w:rPr>
            </w:pPr>
          </w:p>
        </w:tc>
        <w:tc>
          <w:tcPr>
            <w:tcW w:w="4326" w:type="dxa"/>
            <w:tcBorders>
              <w:top w:val="single" w:sz="2" w:space="0" w:color="auto"/>
              <w:left w:val="nil"/>
              <w:bottom w:val="nil"/>
              <w:right w:val="nil"/>
            </w:tcBorders>
          </w:tcPr>
          <w:p w14:paraId="204264C0" w14:textId="77777777" w:rsidR="00D672FB" w:rsidRPr="009358F7" w:rsidRDefault="00D672FB" w:rsidP="00C618F9">
            <w:pPr>
              <w:rPr>
                <w:rFonts w:asciiTheme="minorHAnsi" w:hAnsiTheme="minorHAnsi" w:cstheme="minorHAnsi"/>
                <w:szCs w:val="20"/>
              </w:rPr>
            </w:pPr>
            <w:r w:rsidRPr="009358F7">
              <w:rPr>
                <w:rFonts w:asciiTheme="minorHAnsi" w:hAnsiTheme="minorHAnsi" w:cstheme="minorHAnsi"/>
                <w:szCs w:val="20"/>
              </w:rPr>
              <w:fldChar w:fldCharType="begin">
                <w:ffData>
                  <w:name w:val="Texte23"/>
                  <w:enabled/>
                  <w:calcOnExit w:val="0"/>
                  <w:textInput>
                    <w:maxLength w:val="60"/>
                  </w:textInput>
                </w:ffData>
              </w:fldChar>
            </w:r>
            <w:bookmarkStart w:id="5" w:name="Texte23"/>
            <w:r w:rsidRPr="009358F7">
              <w:rPr>
                <w:rFonts w:asciiTheme="minorHAnsi" w:hAnsiTheme="minorHAnsi" w:cstheme="minorHAnsi"/>
                <w:szCs w:val="20"/>
              </w:rPr>
              <w:instrText xml:space="preserve"> FORMTEXT </w:instrText>
            </w:r>
            <w:r w:rsidRPr="009358F7">
              <w:rPr>
                <w:rFonts w:asciiTheme="minorHAnsi" w:hAnsiTheme="minorHAnsi" w:cstheme="minorHAnsi"/>
                <w:szCs w:val="20"/>
              </w:rPr>
            </w:r>
            <w:r w:rsidRPr="009358F7">
              <w:rPr>
                <w:rFonts w:asciiTheme="minorHAnsi" w:hAnsiTheme="minorHAnsi" w:cstheme="minorHAnsi"/>
                <w:szCs w:val="20"/>
              </w:rPr>
              <w:fldChar w:fldCharType="separate"/>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noProof/>
                <w:szCs w:val="20"/>
              </w:rPr>
              <w:t> </w:t>
            </w:r>
            <w:r w:rsidRPr="009358F7">
              <w:rPr>
                <w:rFonts w:asciiTheme="minorHAnsi" w:hAnsiTheme="minorHAnsi" w:cstheme="minorHAnsi"/>
                <w:szCs w:val="20"/>
              </w:rPr>
              <w:fldChar w:fldCharType="end"/>
            </w:r>
            <w:bookmarkEnd w:id="5"/>
          </w:p>
        </w:tc>
      </w:tr>
    </w:tbl>
    <w:p w14:paraId="1FA6AA9A" w14:textId="77777777" w:rsidR="009358F7" w:rsidRDefault="009358F7" w:rsidP="0003042E">
      <w:pPr>
        <w:pStyle w:val="BodyText"/>
        <w:spacing w:before="0"/>
        <w:ind w:left="0" w:right="4925" w:firstLine="0"/>
        <w:rPr>
          <w:rFonts w:cs="Calibri"/>
          <w:sz w:val="20"/>
          <w:lang w:val="fr-CA"/>
        </w:rPr>
      </w:pPr>
    </w:p>
    <w:sectPr w:rsidR="009358F7" w:rsidSect="009358F7">
      <w:headerReference w:type="default" r:id="rId10"/>
      <w:footerReference w:type="default" r:id="rId11"/>
      <w:pgSz w:w="12240" w:h="15840"/>
      <w:pgMar w:top="1354" w:right="1685" w:bottom="720" w:left="1685"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E254" w14:textId="77777777" w:rsidR="000F0419" w:rsidRDefault="000F0419">
      <w:r>
        <w:separator/>
      </w:r>
    </w:p>
  </w:endnote>
  <w:endnote w:type="continuationSeparator" w:id="0">
    <w:p w14:paraId="18056C42" w14:textId="77777777" w:rsidR="000F0419" w:rsidRDefault="000F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A78" w14:textId="77777777" w:rsidR="009358F7" w:rsidRDefault="00AF2C19" w:rsidP="009358F7">
    <w:pPr>
      <w:pStyle w:val="Footer"/>
      <w:tabs>
        <w:tab w:val="clear" w:pos="4320"/>
      </w:tabs>
      <w:ind w:left="0" w:firstLine="0"/>
      <w:jc w:val="left"/>
    </w:pPr>
    <w:r>
      <w:rPr>
        <w:noProof/>
      </w:rPr>
      <mc:AlternateContent>
        <mc:Choice Requires="wps">
          <w:drawing>
            <wp:anchor distT="45720" distB="45720" distL="114300" distR="114300" simplePos="0" relativeHeight="251660800" behindDoc="0" locked="0" layoutInCell="1" allowOverlap="1" wp14:anchorId="20C2407E" wp14:editId="72A5104B">
              <wp:simplePos x="0" y="0"/>
              <wp:positionH relativeFrom="column">
                <wp:posOffset>4236720</wp:posOffset>
              </wp:positionH>
              <wp:positionV relativeFrom="paragraph">
                <wp:posOffset>275397</wp:posOffset>
              </wp:positionV>
              <wp:extent cx="1628858" cy="4451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858" cy="445135"/>
                      </a:xfrm>
                      <a:prstGeom prst="rect">
                        <a:avLst/>
                      </a:prstGeom>
                      <a:noFill/>
                      <a:ln w="9525">
                        <a:noFill/>
                        <a:miter lim="800000"/>
                        <a:headEnd/>
                        <a:tailEnd/>
                      </a:ln>
                    </wps:spPr>
                    <wps:txbx>
                      <w:txbxContent>
                        <w:p w14:paraId="68E76EF3" w14:textId="793080F8" w:rsidR="00AF2C19" w:rsidRPr="008917F7" w:rsidRDefault="0055351C" w:rsidP="00AF2C19">
                          <w:pPr>
                            <w:pStyle w:val="Heading1"/>
                            <w:tabs>
                              <w:tab w:val="clear" w:pos="2160"/>
                              <w:tab w:val="left" w:pos="7275"/>
                            </w:tabs>
                            <w:spacing w:before="0"/>
                            <w:ind w:left="0" w:firstLine="0"/>
                            <w:jc w:val="left"/>
                            <w:rPr>
                              <w:b w:val="0"/>
                            </w:rPr>
                          </w:pPr>
                          <w:proofErr w:type="gramStart"/>
                          <w:r w:rsidRPr="0055351C">
                            <w:rPr>
                              <w:b w:val="0"/>
                              <w:sz w:val="20"/>
                              <w:szCs w:val="20"/>
                            </w:rPr>
                            <w:t xml:space="preserve">Initiales  </w:t>
                          </w:r>
                          <w:r w:rsidR="00AF2C19" w:rsidRPr="008917F7">
                            <w:rPr>
                              <w:b w:val="0"/>
                            </w:rPr>
                            <w:t>_</w:t>
                          </w:r>
                          <w:proofErr w:type="gramEnd"/>
                          <w:r w:rsidR="00AF2C19" w:rsidRPr="008917F7">
                            <w:rPr>
                              <w:b w:val="0"/>
                            </w:rPr>
                            <w:t>____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2407E" id="_x0000_t202" coordsize="21600,21600" o:spt="202" path="m,l,21600r21600,l21600,xe">
              <v:stroke joinstyle="miter"/>
              <v:path gradientshapeok="t" o:connecttype="rect"/>
            </v:shapetype>
            <v:shape id="Zone de texte 2" o:spid="_x0000_s1026" type="#_x0000_t202" style="position:absolute;margin-left:333.6pt;margin-top:21.7pt;width:128.25pt;height:35.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" filled="f" stroked="f">
              <v:textbox>
                <w:txbxContent>
                  <w:p w14:paraId="68E76EF3" w14:textId="793080F8" w:rsidR="00AF2C19" w:rsidRPr="008917F7" w:rsidRDefault="0055351C" w:rsidP="00AF2C19">
                    <w:pPr>
                      <w:pStyle w:val="Titre1"/>
                      <w:tabs>
                        <w:tab w:val="clear" w:pos="2160"/>
                        <w:tab w:val="left" w:pos="7275"/>
                      </w:tabs>
                      <w:spacing w:before="0"/>
                      <w:ind w:left="0" w:firstLine="0"/>
                      <w:jc w:val="left"/>
                      <w:rPr>
                        <w:b w:val="0"/>
                      </w:rPr>
                    </w:pPr>
                    <w:proofErr w:type="gramStart"/>
                    <w:r w:rsidRPr="0055351C">
                      <w:rPr>
                        <w:b w:val="0"/>
                        <w:sz w:val="20"/>
                        <w:szCs w:val="20"/>
                      </w:rPr>
                      <w:t xml:space="preserve">Initiales  </w:t>
                    </w:r>
                    <w:r w:rsidR="00AF2C19" w:rsidRPr="008917F7">
                      <w:rPr>
                        <w:b w:val="0"/>
                      </w:rPr>
                      <w:t>_</w:t>
                    </w:r>
                    <w:proofErr w:type="gramEnd"/>
                    <w:r w:rsidR="00AF2C19" w:rsidRPr="008917F7">
                      <w:rPr>
                        <w:b w:val="0"/>
                      </w:rPr>
                      <w:t>____   _____</w:t>
                    </w:r>
                  </w:p>
                </w:txbxContent>
              </v:textbox>
            </v:shape>
          </w:pict>
        </mc:Fallback>
      </mc:AlternateContent>
    </w:r>
  </w:p>
  <w:sdt>
    <w:sdtPr>
      <w:id w:val="2066983918"/>
      <w:docPartObj>
        <w:docPartGallery w:val="Page Numbers (Bottom of Page)"/>
        <w:docPartUnique/>
      </w:docPartObj>
    </w:sdtPr>
    <w:sdtContent>
      <w:sdt>
        <w:sdtPr>
          <w:id w:val="-1769616900"/>
          <w:docPartObj>
            <w:docPartGallery w:val="Page Numbers (Top of Page)"/>
            <w:docPartUnique/>
          </w:docPartObj>
        </w:sdtPr>
        <w:sdtContent>
          <w:p w14:paraId="4093979E" w14:textId="0F61C737" w:rsidR="00AF2C19" w:rsidRDefault="00AF2C19" w:rsidP="009358F7">
            <w:pPr>
              <w:pStyle w:val="Footer"/>
              <w:tabs>
                <w:tab w:val="clear" w:pos="4320"/>
                <w:tab w:val="clear" w:pos="8640"/>
                <w:tab w:val="left" w:pos="8077"/>
              </w:tabs>
              <w:spacing w:before="120"/>
              <w:ind w:left="360" w:hanging="360"/>
              <w:jc w:val="left"/>
            </w:pPr>
          </w:p>
          <w:p w14:paraId="36CBB851" w14:textId="730A851C" w:rsidR="00E07069" w:rsidRPr="00D87367" w:rsidRDefault="00E1762D" w:rsidP="009358F7">
            <w:pPr>
              <w:pStyle w:val="Footer"/>
              <w:pBdr>
                <w:bottom w:val="single" w:sz="4" w:space="1" w:color="auto"/>
              </w:pBdr>
              <w:tabs>
                <w:tab w:val="clear" w:pos="4320"/>
                <w:tab w:val="clear" w:pos="8640"/>
                <w:tab w:val="right" w:pos="8820"/>
              </w:tabs>
              <w:spacing w:before="120"/>
              <w:ind w:left="360" w:hanging="360"/>
              <w:jc w:val="left"/>
              <w:rPr>
                <w:lang w:val="fr-CA"/>
              </w:rPr>
            </w:pPr>
            <w:r w:rsidRPr="00B3007D">
              <w:rPr>
                <w:lang w:val="fr-CA"/>
              </w:rPr>
              <w:t xml:space="preserve">Protocole de retour au travail avec arrêt de travail </w:t>
            </w:r>
            <w:r w:rsidRPr="00B3007D">
              <w:rPr>
                <w:lang w:val="fr-CA"/>
              </w:rPr>
              <w:tab/>
            </w:r>
            <w:r w:rsidRPr="00E1762D">
              <w:rPr>
                <w:sz w:val="20"/>
                <w:szCs w:val="20"/>
                <w:lang w:val="fr-FR"/>
              </w:rPr>
              <w:t xml:space="preserve">Page </w:t>
            </w:r>
            <w:r w:rsidRPr="00E1762D">
              <w:rPr>
                <w:b/>
                <w:bCs/>
                <w:sz w:val="20"/>
                <w:szCs w:val="20"/>
              </w:rPr>
              <w:fldChar w:fldCharType="begin"/>
            </w:r>
            <w:r w:rsidRPr="00B3007D">
              <w:rPr>
                <w:b/>
                <w:bCs/>
                <w:sz w:val="20"/>
                <w:szCs w:val="20"/>
                <w:lang w:val="fr-CA"/>
              </w:rPr>
              <w:instrText>PAGE</w:instrText>
            </w:r>
            <w:r w:rsidRPr="00E1762D">
              <w:rPr>
                <w:b/>
                <w:bCs/>
                <w:sz w:val="20"/>
                <w:szCs w:val="20"/>
              </w:rPr>
              <w:fldChar w:fldCharType="separate"/>
            </w:r>
            <w:r w:rsidRPr="00E1762D">
              <w:rPr>
                <w:b/>
                <w:bCs/>
                <w:sz w:val="20"/>
                <w:szCs w:val="20"/>
                <w:lang w:val="fr-FR"/>
              </w:rPr>
              <w:t>2</w:t>
            </w:r>
            <w:r w:rsidRPr="00E1762D">
              <w:rPr>
                <w:b/>
                <w:bCs/>
                <w:sz w:val="20"/>
                <w:szCs w:val="20"/>
              </w:rPr>
              <w:fldChar w:fldCharType="end"/>
            </w:r>
            <w:r w:rsidRPr="00E1762D">
              <w:rPr>
                <w:sz w:val="20"/>
                <w:szCs w:val="20"/>
                <w:lang w:val="fr-FR"/>
              </w:rPr>
              <w:t xml:space="preserve"> sur </w:t>
            </w:r>
            <w:r w:rsidRPr="00E1762D">
              <w:rPr>
                <w:b/>
                <w:bCs/>
                <w:sz w:val="20"/>
                <w:szCs w:val="20"/>
              </w:rPr>
              <w:fldChar w:fldCharType="begin"/>
            </w:r>
            <w:r w:rsidRPr="00B3007D">
              <w:rPr>
                <w:b/>
                <w:bCs/>
                <w:sz w:val="20"/>
                <w:szCs w:val="20"/>
                <w:lang w:val="fr-CA"/>
              </w:rPr>
              <w:instrText>NUMPAGES</w:instrText>
            </w:r>
            <w:r w:rsidRPr="00E1762D">
              <w:rPr>
                <w:b/>
                <w:bCs/>
                <w:sz w:val="20"/>
                <w:szCs w:val="20"/>
              </w:rPr>
              <w:fldChar w:fldCharType="separate"/>
            </w:r>
            <w:r w:rsidRPr="00E1762D">
              <w:rPr>
                <w:b/>
                <w:bCs/>
                <w:sz w:val="20"/>
                <w:szCs w:val="20"/>
                <w:lang w:val="fr-FR"/>
              </w:rPr>
              <w:t>2</w:t>
            </w:r>
            <w:r w:rsidRPr="00E1762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3DA6" w14:textId="77777777" w:rsidR="000F0419" w:rsidRDefault="000F0419">
      <w:r>
        <w:separator/>
      </w:r>
    </w:p>
  </w:footnote>
  <w:footnote w:type="continuationSeparator" w:id="0">
    <w:p w14:paraId="6D68CBE4" w14:textId="77777777" w:rsidR="000F0419" w:rsidRDefault="000F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CFB" w14:textId="60DBA115" w:rsidR="00BC3666" w:rsidRPr="00BC3666" w:rsidRDefault="00BC3666">
    <w:pPr>
      <w:pStyle w:val="Header"/>
      <w:rPr>
        <w:lang w:val="fr-CA"/>
      </w:rPr>
    </w:pPr>
    <w:r>
      <w:rPr>
        <w:lang w:val="fr-CA"/>
      </w:rPr>
      <w:t xml:space="preserve">Proposition </w:t>
    </w:r>
    <w:proofErr w:type="gramStart"/>
    <w:r>
      <w:rPr>
        <w:lang w:val="fr-CA"/>
      </w:rPr>
      <w:t>patronale  13</w:t>
    </w:r>
    <w:proofErr w:type="gramEnd"/>
    <w:r>
      <w:rPr>
        <w:lang w:val="fr-CA"/>
      </w:rPr>
      <w:t xml:space="preserve"> juillet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C27E6E"/>
    <w:lvl w:ilvl="0">
      <w:start w:val="1"/>
      <w:numFmt w:val="bullet"/>
      <w:pStyle w:val="ListBullet"/>
      <w:lvlText w:val=""/>
      <w:lvlJc w:val="left"/>
      <w:pPr>
        <w:tabs>
          <w:tab w:val="num" w:pos="2645"/>
        </w:tabs>
        <w:ind w:left="2645" w:hanging="360"/>
      </w:pPr>
      <w:rPr>
        <w:rFonts w:ascii="Symbol" w:hAnsi="Symbol" w:hint="default"/>
      </w:rPr>
    </w:lvl>
  </w:abstractNum>
  <w:abstractNum w:abstractNumId="1" w15:restartNumberingAfterBreak="0">
    <w:nsid w:val="081666D5"/>
    <w:multiLevelType w:val="hybridMultilevel"/>
    <w:tmpl w:val="7E5C1330"/>
    <w:lvl w:ilvl="0" w:tplc="85CA2E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51B"/>
    <w:multiLevelType w:val="hybridMultilevel"/>
    <w:tmpl w:val="355A24C0"/>
    <w:lvl w:ilvl="0" w:tplc="579EA7AC">
      <w:start w:val="1"/>
      <w:numFmt w:val="lowerLetter"/>
      <w:lvlText w:val="%1)"/>
      <w:lvlJc w:val="left"/>
      <w:pPr>
        <w:ind w:left="900" w:hanging="360"/>
      </w:pPr>
      <w:rPr>
        <w:rFonts w:eastAsia="Georgia" w:hint="default"/>
        <w:b w:val="0"/>
        <w:i w:val="0"/>
        <w:color w:val="231F20"/>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3" w15:restartNumberingAfterBreak="0">
    <w:nsid w:val="0C8A2B66"/>
    <w:multiLevelType w:val="hybridMultilevel"/>
    <w:tmpl w:val="1CF4367E"/>
    <w:lvl w:ilvl="0" w:tplc="730AD642">
      <w:start w:val="10"/>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E145804"/>
    <w:multiLevelType w:val="hybridMultilevel"/>
    <w:tmpl w:val="87C87386"/>
    <w:lvl w:ilvl="0" w:tplc="0C0C0013">
      <w:start w:val="1"/>
      <w:numFmt w:val="upperRoman"/>
      <w:lvlText w:val="%1."/>
      <w:lvlJc w:val="right"/>
      <w:pPr>
        <w:ind w:left="1240" w:hanging="340"/>
      </w:pPr>
      <w:rPr>
        <w:rFonts w:hint="default"/>
        <w:color w:val="231F20"/>
        <w:spacing w:val="-28"/>
        <w:w w:val="100"/>
        <w:sz w:val="24"/>
        <w:szCs w:val="24"/>
      </w:rPr>
    </w:lvl>
    <w:lvl w:ilvl="1" w:tplc="0C0C0019" w:tentative="1">
      <w:start w:val="1"/>
      <w:numFmt w:val="lowerLetter"/>
      <w:lvlText w:val="%2."/>
      <w:lvlJc w:val="left"/>
      <w:pPr>
        <w:ind w:left="1821" w:hanging="360"/>
      </w:pPr>
    </w:lvl>
    <w:lvl w:ilvl="2" w:tplc="0C0C001B" w:tentative="1">
      <w:start w:val="1"/>
      <w:numFmt w:val="lowerRoman"/>
      <w:lvlText w:val="%3."/>
      <w:lvlJc w:val="right"/>
      <w:pPr>
        <w:ind w:left="2541" w:hanging="180"/>
      </w:pPr>
    </w:lvl>
    <w:lvl w:ilvl="3" w:tplc="0C0C000F" w:tentative="1">
      <w:start w:val="1"/>
      <w:numFmt w:val="decimal"/>
      <w:lvlText w:val="%4."/>
      <w:lvlJc w:val="left"/>
      <w:pPr>
        <w:ind w:left="3261" w:hanging="360"/>
      </w:pPr>
    </w:lvl>
    <w:lvl w:ilvl="4" w:tplc="0C0C0019" w:tentative="1">
      <w:start w:val="1"/>
      <w:numFmt w:val="lowerLetter"/>
      <w:lvlText w:val="%5."/>
      <w:lvlJc w:val="left"/>
      <w:pPr>
        <w:ind w:left="3981" w:hanging="360"/>
      </w:pPr>
    </w:lvl>
    <w:lvl w:ilvl="5" w:tplc="0C0C001B" w:tentative="1">
      <w:start w:val="1"/>
      <w:numFmt w:val="lowerRoman"/>
      <w:lvlText w:val="%6."/>
      <w:lvlJc w:val="right"/>
      <w:pPr>
        <w:ind w:left="4701" w:hanging="180"/>
      </w:pPr>
    </w:lvl>
    <w:lvl w:ilvl="6" w:tplc="0C0C000F" w:tentative="1">
      <w:start w:val="1"/>
      <w:numFmt w:val="decimal"/>
      <w:lvlText w:val="%7."/>
      <w:lvlJc w:val="left"/>
      <w:pPr>
        <w:ind w:left="5421" w:hanging="360"/>
      </w:pPr>
    </w:lvl>
    <w:lvl w:ilvl="7" w:tplc="0C0C0019" w:tentative="1">
      <w:start w:val="1"/>
      <w:numFmt w:val="lowerLetter"/>
      <w:lvlText w:val="%8."/>
      <w:lvlJc w:val="left"/>
      <w:pPr>
        <w:ind w:left="6141" w:hanging="360"/>
      </w:pPr>
    </w:lvl>
    <w:lvl w:ilvl="8" w:tplc="0C0C001B" w:tentative="1">
      <w:start w:val="1"/>
      <w:numFmt w:val="lowerRoman"/>
      <w:lvlText w:val="%9."/>
      <w:lvlJc w:val="right"/>
      <w:pPr>
        <w:ind w:left="6861" w:hanging="180"/>
      </w:pPr>
    </w:lvl>
  </w:abstractNum>
  <w:abstractNum w:abstractNumId="5" w15:restartNumberingAfterBreak="0">
    <w:nsid w:val="10BF1E9A"/>
    <w:multiLevelType w:val="hybridMultilevel"/>
    <w:tmpl w:val="6F34A3B4"/>
    <w:lvl w:ilvl="0" w:tplc="AE2A1A2C">
      <w:start w:val="2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6" w15:restartNumberingAfterBreak="0">
    <w:nsid w:val="10F122D5"/>
    <w:multiLevelType w:val="hybridMultilevel"/>
    <w:tmpl w:val="3CBC6C08"/>
    <w:lvl w:ilvl="0" w:tplc="E30490A6">
      <w:start w:val="1"/>
      <w:numFmt w:val="decimal"/>
      <w:lvlText w:val="%1-"/>
      <w:lvlJc w:val="left"/>
      <w:pPr>
        <w:ind w:left="1495" w:hanging="360"/>
      </w:pPr>
      <w:rPr>
        <w:rFonts w:asciiTheme="minorHAnsi" w:eastAsia="Times New Roman" w:hAnsiTheme="minorHAnsi" w:cstheme="minorHAnsi"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7" w15:restartNumberingAfterBreak="0">
    <w:nsid w:val="141B01B5"/>
    <w:multiLevelType w:val="hybridMultilevel"/>
    <w:tmpl w:val="55E0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4E72"/>
    <w:multiLevelType w:val="hybridMultilevel"/>
    <w:tmpl w:val="34BC60B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D49DA"/>
    <w:multiLevelType w:val="hybridMultilevel"/>
    <w:tmpl w:val="7A2A0780"/>
    <w:lvl w:ilvl="0" w:tplc="D3282382">
      <w:start w:val="5"/>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F03B37"/>
    <w:multiLevelType w:val="hybridMultilevel"/>
    <w:tmpl w:val="E13C7D6C"/>
    <w:lvl w:ilvl="0" w:tplc="3ED4D89E">
      <w:start w:val="18"/>
      <w:numFmt w:val="decimal"/>
      <w:lvlText w:val="%1)"/>
      <w:lvlJc w:val="left"/>
      <w:pPr>
        <w:ind w:left="900" w:hanging="360"/>
      </w:pPr>
      <w:rPr>
        <w:rFonts w:eastAsia="Georg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C685E"/>
    <w:multiLevelType w:val="hybridMultilevel"/>
    <w:tmpl w:val="55F06900"/>
    <w:lvl w:ilvl="0" w:tplc="2D743206">
      <w:start w:val="25"/>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5AA2EA1"/>
    <w:multiLevelType w:val="hybridMultilevel"/>
    <w:tmpl w:val="3D86C682"/>
    <w:lvl w:ilvl="0" w:tplc="A35475C4">
      <w:start w:val="22"/>
      <w:numFmt w:val="decimal"/>
      <w:lvlText w:val="%1-"/>
      <w:lvlJc w:val="left"/>
      <w:pPr>
        <w:ind w:left="360" w:hanging="360"/>
      </w:pPr>
      <w:rPr>
        <w:rFonts w:asciiTheme="minorHAnsi" w:eastAsia="Times New Roman" w:hAnsiTheme="minorHAnsi" w:cstheme="minorHAnsi" w:hint="default"/>
        <w:b w:val="0"/>
        <w:bCs/>
        <w:i w:val="0"/>
        <w:strike w:val="0"/>
        <w:spacing w:val="-20"/>
        <w:w w:val="99"/>
        <w:sz w:val="24"/>
        <w:szCs w:val="24"/>
      </w:rPr>
    </w:lvl>
    <w:lvl w:ilvl="1" w:tplc="0C0C0019">
      <w:start w:val="1"/>
      <w:numFmt w:val="lowerLetter"/>
      <w:lvlText w:val="%2."/>
      <w:lvlJc w:val="left"/>
      <w:pPr>
        <w:ind w:left="305" w:hanging="360"/>
      </w:pPr>
    </w:lvl>
    <w:lvl w:ilvl="2" w:tplc="0C0C001B" w:tentative="1">
      <w:start w:val="1"/>
      <w:numFmt w:val="lowerRoman"/>
      <w:lvlText w:val="%3."/>
      <w:lvlJc w:val="right"/>
      <w:pPr>
        <w:ind w:left="1025" w:hanging="180"/>
      </w:pPr>
    </w:lvl>
    <w:lvl w:ilvl="3" w:tplc="0C0C000F" w:tentative="1">
      <w:start w:val="1"/>
      <w:numFmt w:val="decimal"/>
      <w:lvlText w:val="%4."/>
      <w:lvlJc w:val="left"/>
      <w:pPr>
        <w:ind w:left="1745" w:hanging="360"/>
      </w:pPr>
    </w:lvl>
    <w:lvl w:ilvl="4" w:tplc="0C0C0019" w:tentative="1">
      <w:start w:val="1"/>
      <w:numFmt w:val="lowerLetter"/>
      <w:lvlText w:val="%5."/>
      <w:lvlJc w:val="left"/>
      <w:pPr>
        <w:ind w:left="2465" w:hanging="360"/>
      </w:pPr>
    </w:lvl>
    <w:lvl w:ilvl="5" w:tplc="0C0C001B" w:tentative="1">
      <w:start w:val="1"/>
      <w:numFmt w:val="lowerRoman"/>
      <w:lvlText w:val="%6."/>
      <w:lvlJc w:val="right"/>
      <w:pPr>
        <w:ind w:left="3185" w:hanging="180"/>
      </w:pPr>
    </w:lvl>
    <w:lvl w:ilvl="6" w:tplc="0C0C000F" w:tentative="1">
      <w:start w:val="1"/>
      <w:numFmt w:val="decimal"/>
      <w:lvlText w:val="%7."/>
      <w:lvlJc w:val="left"/>
      <w:pPr>
        <w:ind w:left="3905" w:hanging="360"/>
      </w:pPr>
    </w:lvl>
    <w:lvl w:ilvl="7" w:tplc="0C0C0019" w:tentative="1">
      <w:start w:val="1"/>
      <w:numFmt w:val="lowerLetter"/>
      <w:lvlText w:val="%8."/>
      <w:lvlJc w:val="left"/>
      <w:pPr>
        <w:ind w:left="4625" w:hanging="360"/>
      </w:pPr>
    </w:lvl>
    <w:lvl w:ilvl="8" w:tplc="0C0C001B" w:tentative="1">
      <w:start w:val="1"/>
      <w:numFmt w:val="lowerRoman"/>
      <w:lvlText w:val="%9."/>
      <w:lvlJc w:val="right"/>
      <w:pPr>
        <w:ind w:left="5345" w:hanging="180"/>
      </w:pPr>
    </w:lvl>
  </w:abstractNum>
  <w:abstractNum w:abstractNumId="13" w15:restartNumberingAfterBreak="0">
    <w:nsid w:val="30141CD6"/>
    <w:multiLevelType w:val="hybridMultilevel"/>
    <w:tmpl w:val="79D2FFE6"/>
    <w:lvl w:ilvl="0" w:tplc="093A6D6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E652D"/>
    <w:multiLevelType w:val="hybridMultilevel"/>
    <w:tmpl w:val="6EB23A94"/>
    <w:lvl w:ilvl="0" w:tplc="D3B4588C">
      <w:start w:val="2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77C5E3C"/>
    <w:multiLevelType w:val="hybridMultilevel"/>
    <w:tmpl w:val="3588EF5C"/>
    <w:lvl w:ilvl="0" w:tplc="0C0C0013">
      <w:start w:val="1"/>
      <w:numFmt w:val="upperRoman"/>
      <w:lvlText w:val="%1."/>
      <w:lvlJc w:val="right"/>
      <w:pPr>
        <w:ind w:left="970" w:hanging="340"/>
      </w:pPr>
      <w:rPr>
        <w:rFonts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7852DCE"/>
    <w:multiLevelType w:val="hybridMultilevel"/>
    <w:tmpl w:val="C172B6BA"/>
    <w:lvl w:ilvl="0" w:tplc="2F2E4C48">
      <w:start w:val="8"/>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8F83499"/>
    <w:multiLevelType w:val="hybridMultilevel"/>
    <w:tmpl w:val="3F7C0CAE"/>
    <w:lvl w:ilvl="0" w:tplc="5284F238">
      <w:start w:val="1"/>
      <w:numFmt w:val="lowerRoman"/>
      <w:lvlText w:val="%1."/>
      <w:lvlJc w:val="left"/>
      <w:pPr>
        <w:ind w:left="1219" w:hanging="340"/>
      </w:pPr>
      <w:rPr>
        <w:rFonts w:asciiTheme="minorHAnsi" w:eastAsia="Georgia" w:hAnsiTheme="minorHAnsi" w:cstheme="minorHAnsi"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929085C"/>
    <w:multiLevelType w:val="hybridMultilevel"/>
    <w:tmpl w:val="D07251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5592A25"/>
    <w:multiLevelType w:val="hybridMultilevel"/>
    <w:tmpl w:val="17825AAE"/>
    <w:lvl w:ilvl="0" w:tplc="6D548738">
      <w:start w:val="1"/>
      <w:numFmt w:val="decimal"/>
      <w:lvlText w:val="%1."/>
      <w:lvlJc w:val="left"/>
      <w:pPr>
        <w:ind w:left="540" w:hanging="380"/>
      </w:pPr>
      <w:rPr>
        <w:rFonts w:ascii="Georgia" w:eastAsia="Georgia" w:hAnsi="Georgia" w:cs="Georgia" w:hint="default"/>
        <w:color w:val="231F20"/>
        <w:spacing w:val="-7"/>
        <w:w w:val="100"/>
        <w:sz w:val="24"/>
        <w:szCs w:val="24"/>
      </w:rPr>
    </w:lvl>
    <w:lvl w:ilvl="1" w:tplc="B6AE9EB6">
      <w:start w:val="1"/>
      <w:numFmt w:val="lowerLetter"/>
      <w:lvlText w:val="%2."/>
      <w:lvlJc w:val="left"/>
      <w:pPr>
        <w:ind w:left="880" w:hanging="421"/>
      </w:pPr>
      <w:rPr>
        <w:rFonts w:asciiTheme="minorHAnsi" w:eastAsia="Georgia" w:hAnsiTheme="minorHAnsi" w:cstheme="minorHAnsi" w:hint="default"/>
        <w:color w:val="231F20"/>
        <w:spacing w:val="-4"/>
        <w:w w:val="102"/>
        <w:sz w:val="24"/>
        <w:szCs w:val="24"/>
      </w:rPr>
    </w:lvl>
    <w:lvl w:ilvl="2" w:tplc="0C0C0013">
      <w:start w:val="1"/>
      <w:numFmt w:val="upperRoman"/>
      <w:lvlText w:val="%3."/>
      <w:lvlJc w:val="right"/>
      <w:pPr>
        <w:ind w:left="1219" w:hanging="340"/>
      </w:pPr>
      <w:rPr>
        <w:rFonts w:hint="default"/>
        <w:color w:val="231F20"/>
        <w:spacing w:val="-28"/>
        <w:w w:val="100"/>
        <w:sz w:val="24"/>
        <w:szCs w:val="24"/>
      </w:rPr>
    </w:lvl>
    <w:lvl w:ilvl="3" w:tplc="C7B05C1A">
      <w:numFmt w:val="bullet"/>
      <w:lvlText w:val="•"/>
      <w:lvlJc w:val="left"/>
      <w:pPr>
        <w:ind w:left="2445" w:hanging="340"/>
      </w:pPr>
      <w:rPr>
        <w:rFonts w:hint="default"/>
      </w:rPr>
    </w:lvl>
    <w:lvl w:ilvl="4" w:tplc="DA6C1D3A">
      <w:numFmt w:val="bullet"/>
      <w:lvlText w:val="•"/>
      <w:lvlJc w:val="left"/>
      <w:pPr>
        <w:ind w:left="3670" w:hanging="340"/>
      </w:pPr>
      <w:rPr>
        <w:rFonts w:hint="default"/>
      </w:rPr>
    </w:lvl>
    <w:lvl w:ilvl="5" w:tplc="82C89F60">
      <w:numFmt w:val="bullet"/>
      <w:lvlText w:val="•"/>
      <w:lvlJc w:val="left"/>
      <w:pPr>
        <w:ind w:left="4895" w:hanging="340"/>
      </w:pPr>
      <w:rPr>
        <w:rFonts w:hint="default"/>
      </w:rPr>
    </w:lvl>
    <w:lvl w:ilvl="6" w:tplc="D3E6CFEC">
      <w:numFmt w:val="bullet"/>
      <w:lvlText w:val="•"/>
      <w:lvlJc w:val="left"/>
      <w:pPr>
        <w:ind w:left="6120" w:hanging="340"/>
      </w:pPr>
      <w:rPr>
        <w:rFonts w:hint="default"/>
      </w:rPr>
    </w:lvl>
    <w:lvl w:ilvl="7" w:tplc="184A4A22">
      <w:numFmt w:val="bullet"/>
      <w:lvlText w:val="•"/>
      <w:lvlJc w:val="left"/>
      <w:pPr>
        <w:ind w:left="7345" w:hanging="340"/>
      </w:pPr>
      <w:rPr>
        <w:rFonts w:hint="default"/>
      </w:rPr>
    </w:lvl>
    <w:lvl w:ilvl="8" w:tplc="70224CC2">
      <w:numFmt w:val="bullet"/>
      <w:lvlText w:val="•"/>
      <w:lvlJc w:val="left"/>
      <w:pPr>
        <w:ind w:left="8570" w:hanging="340"/>
      </w:pPr>
      <w:rPr>
        <w:rFonts w:hint="default"/>
      </w:rPr>
    </w:lvl>
  </w:abstractNum>
  <w:abstractNum w:abstractNumId="20" w15:restartNumberingAfterBreak="0">
    <w:nsid w:val="4CC3185B"/>
    <w:multiLevelType w:val="hybridMultilevel"/>
    <w:tmpl w:val="C8980A34"/>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21" w15:restartNumberingAfterBreak="0">
    <w:nsid w:val="4FE557DA"/>
    <w:multiLevelType w:val="hybridMultilevel"/>
    <w:tmpl w:val="75385BB2"/>
    <w:lvl w:ilvl="0" w:tplc="5942CE28">
      <w:start w:val="1"/>
      <w:numFmt w:val="decimal"/>
      <w:lvlText w:val="%1-"/>
      <w:lvlJc w:val="left"/>
      <w:pPr>
        <w:ind w:left="502" w:hanging="360"/>
      </w:pPr>
      <w:rPr>
        <w:rFonts w:ascii="Times New Roman" w:eastAsia="Times New Roman" w:hAnsi="Times New Roman"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22" w15:restartNumberingAfterBreak="0">
    <w:nsid w:val="55EF7EE1"/>
    <w:multiLevelType w:val="hybridMultilevel"/>
    <w:tmpl w:val="B27A7DC6"/>
    <w:lvl w:ilvl="0" w:tplc="58ECD4D0">
      <w:start w:val="17"/>
      <w:numFmt w:val="decimal"/>
      <w:lvlText w:val="%1"/>
      <w:lvlJc w:val="left"/>
      <w:pPr>
        <w:ind w:left="927" w:hanging="360"/>
      </w:pPr>
      <w:rPr>
        <w:rFonts w:hint="default"/>
        <w:b w:val="0"/>
        <w:color w:val="00B05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87A7CD2"/>
    <w:multiLevelType w:val="hybridMultilevel"/>
    <w:tmpl w:val="FE8CDA2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24" w15:restartNumberingAfterBreak="0">
    <w:nsid w:val="5B092F56"/>
    <w:multiLevelType w:val="hybridMultilevel"/>
    <w:tmpl w:val="7D92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15161"/>
    <w:multiLevelType w:val="hybridMultilevel"/>
    <w:tmpl w:val="541C1294"/>
    <w:lvl w:ilvl="0" w:tplc="423078D8">
      <w:start w:val="3"/>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656F4"/>
    <w:multiLevelType w:val="hybridMultilevel"/>
    <w:tmpl w:val="56E29AEA"/>
    <w:lvl w:ilvl="0" w:tplc="BEFE8D12">
      <w:start w:val="29"/>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62AF1F2D"/>
    <w:multiLevelType w:val="hybridMultilevel"/>
    <w:tmpl w:val="9BE8B78A"/>
    <w:lvl w:ilvl="0" w:tplc="DB120058">
      <w:start w:val="3"/>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B58EE"/>
    <w:multiLevelType w:val="hybridMultilevel"/>
    <w:tmpl w:val="9696992A"/>
    <w:lvl w:ilvl="0" w:tplc="1F127B38">
      <w:start w:val="2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6DA9353A"/>
    <w:multiLevelType w:val="hybridMultilevel"/>
    <w:tmpl w:val="7C788D9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30" w15:restartNumberingAfterBreak="0">
    <w:nsid w:val="772E7671"/>
    <w:multiLevelType w:val="hybridMultilevel"/>
    <w:tmpl w:val="56FEE9FA"/>
    <w:lvl w:ilvl="0" w:tplc="7B98D25A">
      <w:numFmt w:val="bullet"/>
      <w:lvlText w:val="•"/>
      <w:lvlJc w:val="left"/>
      <w:pPr>
        <w:ind w:left="900" w:hanging="360"/>
      </w:pPr>
      <w:rPr>
        <w:rFont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1" w15:restartNumberingAfterBreak="0">
    <w:nsid w:val="784251DE"/>
    <w:multiLevelType w:val="hybridMultilevel"/>
    <w:tmpl w:val="75E8D622"/>
    <w:lvl w:ilvl="0" w:tplc="4816D26E">
      <w:start w:val="2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abstractNum w:abstractNumId="32" w15:restartNumberingAfterBreak="0">
    <w:nsid w:val="7EDC2279"/>
    <w:multiLevelType w:val="hybridMultilevel"/>
    <w:tmpl w:val="3B30FD90"/>
    <w:lvl w:ilvl="0" w:tplc="3506B3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80522">
    <w:abstractNumId w:val="6"/>
  </w:num>
  <w:num w:numId="2" w16cid:durableId="1289629981">
    <w:abstractNumId w:val="19"/>
  </w:num>
  <w:num w:numId="3" w16cid:durableId="1909219051">
    <w:abstractNumId w:val="21"/>
  </w:num>
  <w:num w:numId="4" w16cid:durableId="1181358994">
    <w:abstractNumId w:val="29"/>
  </w:num>
  <w:num w:numId="5" w16cid:durableId="434374021">
    <w:abstractNumId w:val="0"/>
  </w:num>
  <w:num w:numId="6" w16cid:durableId="715278854">
    <w:abstractNumId w:val="20"/>
  </w:num>
  <w:num w:numId="7" w16cid:durableId="401027635">
    <w:abstractNumId w:val="23"/>
  </w:num>
  <w:num w:numId="8" w16cid:durableId="523594635">
    <w:abstractNumId w:val="5"/>
  </w:num>
  <w:num w:numId="9" w16cid:durableId="17660526">
    <w:abstractNumId w:val="12"/>
  </w:num>
  <w:num w:numId="10" w16cid:durableId="1996911969">
    <w:abstractNumId w:val="2"/>
  </w:num>
  <w:num w:numId="11" w16cid:durableId="2066832687">
    <w:abstractNumId w:val="17"/>
  </w:num>
  <w:num w:numId="12" w16cid:durableId="1346857529">
    <w:abstractNumId w:val="4"/>
  </w:num>
  <w:num w:numId="13" w16cid:durableId="1136801121">
    <w:abstractNumId w:val="15"/>
  </w:num>
  <w:num w:numId="14" w16cid:durableId="573054443">
    <w:abstractNumId w:val="30"/>
  </w:num>
  <w:num w:numId="15" w16cid:durableId="731856253">
    <w:abstractNumId w:val="18"/>
  </w:num>
  <w:num w:numId="16" w16cid:durableId="390351505">
    <w:abstractNumId w:val="7"/>
  </w:num>
  <w:num w:numId="17" w16cid:durableId="1985625256">
    <w:abstractNumId w:val="24"/>
  </w:num>
  <w:num w:numId="18" w16cid:durableId="1778791399">
    <w:abstractNumId w:val="8"/>
  </w:num>
  <w:num w:numId="19" w16cid:durableId="337923412">
    <w:abstractNumId w:val="27"/>
  </w:num>
  <w:num w:numId="20" w16cid:durableId="1464075077">
    <w:abstractNumId w:val="25"/>
  </w:num>
  <w:num w:numId="21" w16cid:durableId="2122264319">
    <w:abstractNumId w:val="1"/>
  </w:num>
  <w:num w:numId="22" w16cid:durableId="997458770">
    <w:abstractNumId w:val="9"/>
  </w:num>
  <w:num w:numId="23" w16cid:durableId="1465731745">
    <w:abstractNumId w:val="16"/>
  </w:num>
  <w:num w:numId="24" w16cid:durableId="556430399">
    <w:abstractNumId w:val="3"/>
  </w:num>
  <w:num w:numId="25" w16cid:durableId="1791320238">
    <w:abstractNumId w:val="13"/>
  </w:num>
  <w:num w:numId="26" w16cid:durableId="731806218">
    <w:abstractNumId w:val="22"/>
  </w:num>
  <w:num w:numId="27" w16cid:durableId="487402632">
    <w:abstractNumId w:val="10"/>
  </w:num>
  <w:num w:numId="28" w16cid:durableId="981274085">
    <w:abstractNumId w:val="32"/>
  </w:num>
  <w:num w:numId="29" w16cid:durableId="1636642901">
    <w:abstractNumId w:val="28"/>
  </w:num>
  <w:num w:numId="30" w16cid:durableId="562570809">
    <w:abstractNumId w:val="14"/>
  </w:num>
  <w:num w:numId="31" w16cid:durableId="1914000357">
    <w:abstractNumId w:val="11"/>
  </w:num>
  <w:num w:numId="32" w16cid:durableId="319507949">
    <w:abstractNumId w:val="26"/>
  </w:num>
  <w:num w:numId="33" w16cid:durableId="6753507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A8"/>
    <w:rsid w:val="00007856"/>
    <w:rsid w:val="00012C68"/>
    <w:rsid w:val="00021A90"/>
    <w:rsid w:val="0003042E"/>
    <w:rsid w:val="00031315"/>
    <w:rsid w:val="00032421"/>
    <w:rsid w:val="000404C4"/>
    <w:rsid w:val="00040556"/>
    <w:rsid w:val="0004358E"/>
    <w:rsid w:val="00051768"/>
    <w:rsid w:val="0005350B"/>
    <w:rsid w:val="000608A4"/>
    <w:rsid w:val="0007293C"/>
    <w:rsid w:val="00081142"/>
    <w:rsid w:val="000923BF"/>
    <w:rsid w:val="000930DC"/>
    <w:rsid w:val="000A1658"/>
    <w:rsid w:val="000A7DB0"/>
    <w:rsid w:val="000B3D62"/>
    <w:rsid w:val="000C1F1D"/>
    <w:rsid w:val="000E0FCB"/>
    <w:rsid w:val="000E3C91"/>
    <w:rsid w:val="000E5A03"/>
    <w:rsid w:val="000E6135"/>
    <w:rsid w:val="000F0419"/>
    <w:rsid w:val="000F3703"/>
    <w:rsid w:val="00101996"/>
    <w:rsid w:val="00104807"/>
    <w:rsid w:val="0010565C"/>
    <w:rsid w:val="00107CF8"/>
    <w:rsid w:val="001147E8"/>
    <w:rsid w:val="00114A47"/>
    <w:rsid w:val="00120343"/>
    <w:rsid w:val="00124C16"/>
    <w:rsid w:val="00130B22"/>
    <w:rsid w:val="001320A5"/>
    <w:rsid w:val="00132102"/>
    <w:rsid w:val="0013233F"/>
    <w:rsid w:val="00141F72"/>
    <w:rsid w:val="001454F2"/>
    <w:rsid w:val="001648E8"/>
    <w:rsid w:val="00180092"/>
    <w:rsid w:val="00181428"/>
    <w:rsid w:val="00193877"/>
    <w:rsid w:val="00195484"/>
    <w:rsid w:val="001A463B"/>
    <w:rsid w:val="001A4AEA"/>
    <w:rsid w:val="001B1570"/>
    <w:rsid w:val="001B2C63"/>
    <w:rsid w:val="001B2CFC"/>
    <w:rsid w:val="001B693E"/>
    <w:rsid w:val="001C1533"/>
    <w:rsid w:val="001C47AE"/>
    <w:rsid w:val="001C47B0"/>
    <w:rsid w:val="001C4C74"/>
    <w:rsid w:val="001C4DA1"/>
    <w:rsid w:val="001D496C"/>
    <w:rsid w:val="001E0854"/>
    <w:rsid w:val="001E5242"/>
    <w:rsid w:val="001F226F"/>
    <w:rsid w:val="00201DF0"/>
    <w:rsid w:val="0020462B"/>
    <w:rsid w:val="00211FB6"/>
    <w:rsid w:val="00224D33"/>
    <w:rsid w:val="00225996"/>
    <w:rsid w:val="002272F2"/>
    <w:rsid w:val="00233A00"/>
    <w:rsid w:val="0024198A"/>
    <w:rsid w:val="0024440B"/>
    <w:rsid w:val="00246782"/>
    <w:rsid w:val="002472F3"/>
    <w:rsid w:val="00251BCD"/>
    <w:rsid w:val="002570AD"/>
    <w:rsid w:val="00263AF2"/>
    <w:rsid w:val="0027198B"/>
    <w:rsid w:val="00273A6F"/>
    <w:rsid w:val="002804FB"/>
    <w:rsid w:val="00281A62"/>
    <w:rsid w:val="00291605"/>
    <w:rsid w:val="0029352F"/>
    <w:rsid w:val="002A3B01"/>
    <w:rsid w:val="002B47F4"/>
    <w:rsid w:val="002B5B63"/>
    <w:rsid w:val="002B5DDD"/>
    <w:rsid w:val="002B72D5"/>
    <w:rsid w:val="002C494D"/>
    <w:rsid w:val="002D091E"/>
    <w:rsid w:val="002D1A25"/>
    <w:rsid w:val="002D299B"/>
    <w:rsid w:val="002D5DF3"/>
    <w:rsid w:val="002D6447"/>
    <w:rsid w:val="002E0C37"/>
    <w:rsid w:val="002E2B41"/>
    <w:rsid w:val="002E38DE"/>
    <w:rsid w:val="002F2B73"/>
    <w:rsid w:val="002F4220"/>
    <w:rsid w:val="002F79E3"/>
    <w:rsid w:val="003000DE"/>
    <w:rsid w:val="00301DC6"/>
    <w:rsid w:val="00302F51"/>
    <w:rsid w:val="003108CE"/>
    <w:rsid w:val="00315FCD"/>
    <w:rsid w:val="00317B26"/>
    <w:rsid w:val="00325872"/>
    <w:rsid w:val="003278A8"/>
    <w:rsid w:val="0032796A"/>
    <w:rsid w:val="00331A66"/>
    <w:rsid w:val="00331C78"/>
    <w:rsid w:val="00332197"/>
    <w:rsid w:val="003336EB"/>
    <w:rsid w:val="00336888"/>
    <w:rsid w:val="00341434"/>
    <w:rsid w:val="003418BC"/>
    <w:rsid w:val="0034689F"/>
    <w:rsid w:val="00352145"/>
    <w:rsid w:val="003605C9"/>
    <w:rsid w:val="00360F8C"/>
    <w:rsid w:val="003638BB"/>
    <w:rsid w:val="003712FF"/>
    <w:rsid w:val="003831E8"/>
    <w:rsid w:val="00385D1C"/>
    <w:rsid w:val="00386FB9"/>
    <w:rsid w:val="0039124A"/>
    <w:rsid w:val="00391AD5"/>
    <w:rsid w:val="00393200"/>
    <w:rsid w:val="003A061B"/>
    <w:rsid w:val="003A1015"/>
    <w:rsid w:val="003A10CF"/>
    <w:rsid w:val="003B1501"/>
    <w:rsid w:val="003B1C4B"/>
    <w:rsid w:val="003B2BD1"/>
    <w:rsid w:val="003B39B3"/>
    <w:rsid w:val="003B3FBD"/>
    <w:rsid w:val="003B5A1D"/>
    <w:rsid w:val="003C114F"/>
    <w:rsid w:val="003D6D98"/>
    <w:rsid w:val="003E483D"/>
    <w:rsid w:val="003E789F"/>
    <w:rsid w:val="003F5795"/>
    <w:rsid w:val="003F5D9B"/>
    <w:rsid w:val="00401049"/>
    <w:rsid w:val="00412CD1"/>
    <w:rsid w:val="00417D06"/>
    <w:rsid w:val="00417D28"/>
    <w:rsid w:val="00420A85"/>
    <w:rsid w:val="00420E07"/>
    <w:rsid w:val="00424287"/>
    <w:rsid w:val="00427B57"/>
    <w:rsid w:val="004423A4"/>
    <w:rsid w:val="004455DB"/>
    <w:rsid w:val="00451CE1"/>
    <w:rsid w:val="00452A8D"/>
    <w:rsid w:val="00456524"/>
    <w:rsid w:val="00462CFD"/>
    <w:rsid w:val="00464CC4"/>
    <w:rsid w:val="00474C27"/>
    <w:rsid w:val="00485E6B"/>
    <w:rsid w:val="004A450F"/>
    <w:rsid w:val="004A4D59"/>
    <w:rsid w:val="004B5972"/>
    <w:rsid w:val="004C16AC"/>
    <w:rsid w:val="004C3AE9"/>
    <w:rsid w:val="004D1BBC"/>
    <w:rsid w:val="004D6C83"/>
    <w:rsid w:val="004D720D"/>
    <w:rsid w:val="004D7906"/>
    <w:rsid w:val="004F4B84"/>
    <w:rsid w:val="005161C1"/>
    <w:rsid w:val="00516E43"/>
    <w:rsid w:val="00517FFB"/>
    <w:rsid w:val="0052183A"/>
    <w:rsid w:val="00522181"/>
    <w:rsid w:val="00523D11"/>
    <w:rsid w:val="00531606"/>
    <w:rsid w:val="00533C6F"/>
    <w:rsid w:val="00546CA9"/>
    <w:rsid w:val="0055351C"/>
    <w:rsid w:val="00554CBF"/>
    <w:rsid w:val="00561A8D"/>
    <w:rsid w:val="00562F25"/>
    <w:rsid w:val="00575600"/>
    <w:rsid w:val="0058034D"/>
    <w:rsid w:val="00595182"/>
    <w:rsid w:val="0059725F"/>
    <w:rsid w:val="005A4CC8"/>
    <w:rsid w:val="005A5929"/>
    <w:rsid w:val="005B0F18"/>
    <w:rsid w:val="005B7A51"/>
    <w:rsid w:val="005C3738"/>
    <w:rsid w:val="005C3971"/>
    <w:rsid w:val="005C597C"/>
    <w:rsid w:val="005C5D6F"/>
    <w:rsid w:val="005E062F"/>
    <w:rsid w:val="005E107B"/>
    <w:rsid w:val="005E6D36"/>
    <w:rsid w:val="00601B1C"/>
    <w:rsid w:val="0060432C"/>
    <w:rsid w:val="00620417"/>
    <w:rsid w:val="00620A06"/>
    <w:rsid w:val="00620E82"/>
    <w:rsid w:val="00620F99"/>
    <w:rsid w:val="0062273A"/>
    <w:rsid w:val="00625ACD"/>
    <w:rsid w:val="0063643F"/>
    <w:rsid w:val="0064061A"/>
    <w:rsid w:val="00640B2E"/>
    <w:rsid w:val="0064778A"/>
    <w:rsid w:val="006563FF"/>
    <w:rsid w:val="0066488C"/>
    <w:rsid w:val="00666841"/>
    <w:rsid w:val="006854D7"/>
    <w:rsid w:val="00685522"/>
    <w:rsid w:val="00685DA2"/>
    <w:rsid w:val="006861ED"/>
    <w:rsid w:val="00686C12"/>
    <w:rsid w:val="00690F6F"/>
    <w:rsid w:val="00694161"/>
    <w:rsid w:val="00694E54"/>
    <w:rsid w:val="00695588"/>
    <w:rsid w:val="00697E4A"/>
    <w:rsid w:val="006A0008"/>
    <w:rsid w:val="006A0C92"/>
    <w:rsid w:val="006A6960"/>
    <w:rsid w:val="006A7DEC"/>
    <w:rsid w:val="006A7FB6"/>
    <w:rsid w:val="006B30C4"/>
    <w:rsid w:val="006B322D"/>
    <w:rsid w:val="006B54D4"/>
    <w:rsid w:val="006B72B9"/>
    <w:rsid w:val="006B7983"/>
    <w:rsid w:val="006C5013"/>
    <w:rsid w:val="006E4309"/>
    <w:rsid w:val="006E5AA5"/>
    <w:rsid w:val="006F1CF8"/>
    <w:rsid w:val="006F2858"/>
    <w:rsid w:val="006F6EC3"/>
    <w:rsid w:val="00700387"/>
    <w:rsid w:val="007044A3"/>
    <w:rsid w:val="00704797"/>
    <w:rsid w:val="007057E0"/>
    <w:rsid w:val="00713831"/>
    <w:rsid w:val="00727BC6"/>
    <w:rsid w:val="00730558"/>
    <w:rsid w:val="007340CB"/>
    <w:rsid w:val="00741581"/>
    <w:rsid w:val="00741BF8"/>
    <w:rsid w:val="00743C3F"/>
    <w:rsid w:val="007508A2"/>
    <w:rsid w:val="00761D8D"/>
    <w:rsid w:val="00771259"/>
    <w:rsid w:val="007715B7"/>
    <w:rsid w:val="00773C3B"/>
    <w:rsid w:val="007827BE"/>
    <w:rsid w:val="00784159"/>
    <w:rsid w:val="00793D69"/>
    <w:rsid w:val="0079406B"/>
    <w:rsid w:val="007941FC"/>
    <w:rsid w:val="007A2B4E"/>
    <w:rsid w:val="007B5EBF"/>
    <w:rsid w:val="007B659E"/>
    <w:rsid w:val="007C17E6"/>
    <w:rsid w:val="007C7578"/>
    <w:rsid w:val="007E0ED9"/>
    <w:rsid w:val="007E6295"/>
    <w:rsid w:val="007F260F"/>
    <w:rsid w:val="007F3835"/>
    <w:rsid w:val="007F3838"/>
    <w:rsid w:val="00807158"/>
    <w:rsid w:val="0080725A"/>
    <w:rsid w:val="0081117A"/>
    <w:rsid w:val="008236B0"/>
    <w:rsid w:val="00826A8C"/>
    <w:rsid w:val="008304D9"/>
    <w:rsid w:val="00833F93"/>
    <w:rsid w:val="00836070"/>
    <w:rsid w:val="008371E7"/>
    <w:rsid w:val="008439C4"/>
    <w:rsid w:val="00846719"/>
    <w:rsid w:val="00852331"/>
    <w:rsid w:val="00854699"/>
    <w:rsid w:val="008616B1"/>
    <w:rsid w:val="008700B6"/>
    <w:rsid w:val="0087331A"/>
    <w:rsid w:val="008770AA"/>
    <w:rsid w:val="0087730D"/>
    <w:rsid w:val="00883438"/>
    <w:rsid w:val="008849B0"/>
    <w:rsid w:val="00886655"/>
    <w:rsid w:val="008917F7"/>
    <w:rsid w:val="008923D9"/>
    <w:rsid w:val="008A40C8"/>
    <w:rsid w:val="008B11DB"/>
    <w:rsid w:val="008B377F"/>
    <w:rsid w:val="008B3A41"/>
    <w:rsid w:val="008B4B61"/>
    <w:rsid w:val="008B694C"/>
    <w:rsid w:val="008C10BE"/>
    <w:rsid w:val="008C160E"/>
    <w:rsid w:val="008C4FC9"/>
    <w:rsid w:val="008C71A3"/>
    <w:rsid w:val="008C76E4"/>
    <w:rsid w:val="008D42DF"/>
    <w:rsid w:val="008F2256"/>
    <w:rsid w:val="009108A5"/>
    <w:rsid w:val="0091761A"/>
    <w:rsid w:val="00930FBF"/>
    <w:rsid w:val="009329D8"/>
    <w:rsid w:val="009344DB"/>
    <w:rsid w:val="009358F7"/>
    <w:rsid w:val="009501DD"/>
    <w:rsid w:val="009577AD"/>
    <w:rsid w:val="00963432"/>
    <w:rsid w:val="00967D15"/>
    <w:rsid w:val="00975B5F"/>
    <w:rsid w:val="00976B0C"/>
    <w:rsid w:val="009831E3"/>
    <w:rsid w:val="00984D11"/>
    <w:rsid w:val="00987AA0"/>
    <w:rsid w:val="00990F17"/>
    <w:rsid w:val="00994749"/>
    <w:rsid w:val="00997863"/>
    <w:rsid w:val="009A4C70"/>
    <w:rsid w:val="009A7E5B"/>
    <w:rsid w:val="009B10B1"/>
    <w:rsid w:val="009B26DD"/>
    <w:rsid w:val="009B76CD"/>
    <w:rsid w:val="009C03BF"/>
    <w:rsid w:val="009C3121"/>
    <w:rsid w:val="009C75F1"/>
    <w:rsid w:val="009D0C04"/>
    <w:rsid w:val="009D2F6B"/>
    <w:rsid w:val="009D4FAE"/>
    <w:rsid w:val="009D62FF"/>
    <w:rsid w:val="009F0E8F"/>
    <w:rsid w:val="009F10FC"/>
    <w:rsid w:val="009F112D"/>
    <w:rsid w:val="009F6331"/>
    <w:rsid w:val="00A10A72"/>
    <w:rsid w:val="00A1704E"/>
    <w:rsid w:val="00A21329"/>
    <w:rsid w:val="00A21684"/>
    <w:rsid w:val="00A2459B"/>
    <w:rsid w:val="00A24DD7"/>
    <w:rsid w:val="00A369B8"/>
    <w:rsid w:val="00A4611A"/>
    <w:rsid w:val="00A52F14"/>
    <w:rsid w:val="00A540A8"/>
    <w:rsid w:val="00A547C7"/>
    <w:rsid w:val="00A62AC1"/>
    <w:rsid w:val="00A637AF"/>
    <w:rsid w:val="00A643AD"/>
    <w:rsid w:val="00A75E77"/>
    <w:rsid w:val="00A81EA1"/>
    <w:rsid w:val="00A83CA4"/>
    <w:rsid w:val="00A91121"/>
    <w:rsid w:val="00A928F6"/>
    <w:rsid w:val="00A929B9"/>
    <w:rsid w:val="00A9404F"/>
    <w:rsid w:val="00A95B01"/>
    <w:rsid w:val="00AA239C"/>
    <w:rsid w:val="00AA5473"/>
    <w:rsid w:val="00AB1BA5"/>
    <w:rsid w:val="00AB52E5"/>
    <w:rsid w:val="00AB59AD"/>
    <w:rsid w:val="00AC0F83"/>
    <w:rsid w:val="00AC2E98"/>
    <w:rsid w:val="00AC3D08"/>
    <w:rsid w:val="00AC49EC"/>
    <w:rsid w:val="00AE1318"/>
    <w:rsid w:val="00AE39CD"/>
    <w:rsid w:val="00AE4DE2"/>
    <w:rsid w:val="00AF2C19"/>
    <w:rsid w:val="00AF4463"/>
    <w:rsid w:val="00B00C00"/>
    <w:rsid w:val="00B03F96"/>
    <w:rsid w:val="00B139EE"/>
    <w:rsid w:val="00B14B89"/>
    <w:rsid w:val="00B14D6C"/>
    <w:rsid w:val="00B2074F"/>
    <w:rsid w:val="00B21600"/>
    <w:rsid w:val="00B2493D"/>
    <w:rsid w:val="00B3007D"/>
    <w:rsid w:val="00B31079"/>
    <w:rsid w:val="00B4523A"/>
    <w:rsid w:val="00B5344B"/>
    <w:rsid w:val="00B71406"/>
    <w:rsid w:val="00B73D79"/>
    <w:rsid w:val="00B75266"/>
    <w:rsid w:val="00B76316"/>
    <w:rsid w:val="00B77D04"/>
    <w:rsid w:val="00B8558A"/>
    <w:rsid w:val="00B87646"/>
    <w:rsid w:val="00B92D8A"/>
    <w:rsid w:val="00B93095"/>
    <w:rsid w:val="00BA2551"/>
    <w:rsid w:val="00BB6A37"/>
    <w:rsid w:val="00BC3666"/>
    <w:rsid w:val="00BE1F0F"/>
    <w:rsid w:val="00BE4204"/>
    <w:rsid w:val="00BF019E"/>
    <w:rsid w:val="00BF5F9D"/>
    <w:rsid w:val="00BF6FC0"/>
    <w:rsid w:val="00C10AB9"/>
    <w:rsid w:val="00C12721"/>
    <w:rsid w:val="00C162B5"/>
    <w:rsid w:val="00C16DAB"/>
    <w:rsid w:val="00C22474"/>
    <w:rsid w:val="00C22F5C"/>
    <w:rsid w:val="00C3038D"/>
    <w:rsid w:val="00C320E5"/>
    <w:rsid w:val="00C439D9"/>
    <w:rsid w:val="00C459D7"/>
    <w:rsid w:val="00C47F6F"/>
    <w:rsid w:val="00C521EA"/>
    <w:rsid w:val="00C560C7"/>
    <w:rsid w:val="00C5657F"/>
    <w:rsid w:val="00C618F9"/>
    <w:rsid w:val="00C646A9"/>
    <w:rsid w:val="00C81F70"/>
    <w:rsid w:val="00C834BD"/>
    <w:rsid w:val="00C84C5A"/>
    <w:rsid w:val="00C872DC"/>
    <w:rsid w:val="00C93AD2"/>
    <w:rsid w:val="00C97C29"/>
    <w:rsid w:val="00CB13FF"/>
    <w:rsid w:val="00CC460A"/>
    <w:rsid w:val="00CC5AAA"/>
    <w:rsid w:val="00CD6F56"/>
    <w:rsid w:val="00CF6799"/>
    <w:rsid w:val="00D101CB"/>
    <w:rsid w:val="00D13AB1"/>
    <w:rsid w:val="00D159F3"/>
    <w:rsid w:val="00D1623B"/>
    <w:rsid w:val="00D20383"/>
    <w:rsid w:val="00D26DAE"/>
    <w:rsid w:val="00D31730"/>
    <w:rsid w:val="00D34438"/>
    <w:rsid w:val="00D34A03"/>
    <w:rsid w:val="00D367AA"/>
    <w:rsid w:val="00D44B63"/>
    <w:rsid w:val="00D530FD"/>
    <w:rsid w:val="00D53380"/>
    <w:rsid w:val="00D672FB"/>
    <w:rsid w:val="00D67677"/>
    <w:rsid w:val="00D74FA7"/>
    <w:rsid w:val="00D752DE"/>
    <w:rsid w:val="00D80CC2"/>
    <w:rsid w:val="00D85ECE"/>
    <w:rsid w:val="00D87367"/>
    <w:rsid w:val="00D90A64"/>
    <w:rsid w:val="00D90CD3"/>
    <w:rsid w:val="00DA312B"/>
    <w:rsid w:val="00DA4FE2"/>
    <w:rsid w:val="00DA512E"/>
    <w:rsid w:val="00DA5413"/>
    <w:rsid w:val="00DA54F9"/>
    <w:rsid w:val="00DA7CDA"/>
    <w:rsid w:val="00DB04E4"/>
    <w:rsid w:val="00DB267C"/>
    <w:rsid w:val="00DB2F8C"/>
    <w:rsid w:val="00DB46C3"/>
    <w:rsid w:val="00DD143B"/>
    <w:rsid w:val="00DD2845"/>
    <w:rsid w:val="00DD385C"/>
    <w:rsid w:val="00DE1395"/>
    <w:rsid w:val="00DE58FE"/>
    <w:rsid w:val="00DE684F"/>
    <w:rsid w:val="00DE68ED"/>
    <w:rsid w:val="00DF033C"/>
    <w:rsid w:val="00DF3844"/>
    <w:rsid w:val="00E0067B"/>
    <w:rsid w:val="00E06DB3"/>
    <w:rsid w:val="00E07069"/>
    <w:rsid w:val="00E101BB"/>
    <w:rsid w:val="00E10C79"/>
    <w:rsid w:val="00E144D7"/>
    <w:rsid w:val="00E1762D"/>
    <w:rsid w:val="00E30EC5"/>
    <w:rsid w:val="00E44007"/>
    <w:rsid w:val="00E455C3"/>
    <w:rsid w:val="00E53C3F"/>
    <w:rsid w:val="00E724D0"/>
    <w:rsid w:val="00E72827"/>
    <w:rsid w:val="00E8358F"/>
    <w:rsid w:val="00E87731"/>
    <w:rsid w:val="00E92A14"/>
    <w:rsid w:val="00E965C0"/>
    <w:rsid w:val="00EA2041"/>
    <w:rsid w:val="00EB480E"/>
    <w:rsid w:val="00EB5061"/>
    <w:rsid w:val="00ED6312"/>
    <w:rsid w:val="00EF1FD1"/>
    <w:rsid w:val="00EF365F"/>
    <w:rsid w:val="00EF3E21"/>
    <w:rsid w:val="00EF5B73"/>
    <w:rsid w:val="00EF634A"/>
    <w:rsid w:val="00F00186"/>
    <w:rsid w:val="00F01B99"/>
    <w:rsid w:val="00F0225D"/>
    <w:rsid w:val="00F06900"/>
    <w:rsid w:val="00F07532"/>
    <w:rsid w:val="00F11001"/>
    <w:rsid w:val="00F11D0B"/>
    <w:rsid w:val="00F16A28"/>
    <w:rsid w:val="00F208DB"/>
    <w:rsid w:val="00F210AF"/>
    <w:rsid w:val="00F3778C"/>
    <w:rsid w:val="00F5090B"/>
    <w:rsid w:val="00F54295"/>
    <w:rsid w:val="00F5625F"/>
    <w:rsid w:val="00F5632C"/>
    <w:rsid w:val="00F67132"/>
    <w:rsid w:val="00F7390B"/>
    <w:rsid w:val="00F831DB"/>
    <w:rsid w:val="00F9491B"/>
    <w:rsid w:val="00F955C8"/>
    <w:rsid w:val="00F965DA"/>
    <w:rsid w:val="00F96659"/>
    <w:rsid w:val="00FA2488"/>
    <w:rsid w:val="00FA25AF"/>
    <w:rsid w:val="00FC2CCD"/>
    <w:rsid w:val="00FC410A"/>
    <w:rsid w:val="00FC6E8E"/>
    <w:rsid w:val="00FD1063"/>
    <w:rsid w:val="00FD217E"/>
    <w:rsid w:val="00FD270A"/>
    <w:rsid w:val="00FE16BC"/>
    <w:rsid w:val="00FE2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B0ED"/>
  <w15:docId w15:val="{CB623E95-0E58-49ED-9A8D-E5EC032D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79"/>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43"/>
    <w:rPr>
      <w:rFonts w:ascii="Calibri" w:eastAsia="Times New Roman" w:hAnsi="Calibri" w:cs="Times New Roman"/>
    </w:rPr>
  </w:style>
  <w:style w:type="paragraph" w:styleId="Heading1">
    <w:name w:val="heading 1"/>
    <w:basedOn w:val="Normal"/>
    <w:link w:val="Heading1Char"/>
    <w:uiPriority w:val="9"/>
    <w:qFormat/>
    <w:rsid w:val="002B72D5"/>
    <w:pPr>
      <w:tabs>
        <w:tab w:val="left" w:pos="2160"/>
      </w:tabs>
      <w:spacing w:before="240"/>
      <w:ind w:left="547" w:hanging="547"/>
      <w:outlineLvl w:val="0"/>
    </w:pPr>
    <w:rPr>
      <w:rFonts w:cs="Calibri"/>
      <w:b/>
      <w:bCs/>
      <w:sz w:val="24"/>
      <w:szCs w:val="24"/>
      <w:lang w:val="fr-CA"/>
    </w:rPr>
  </w:style>
  <w:style w:type="paragraph" w:styleId="Heading2">
    <w:name w:val="heading 2"/>
    <w:basedOn w:val="Normal"/>
    <w:uiPriority w:val="9"/>
    <w:unhideWhenUsed/>
    <w:qFormat/>
    <w:pPr>
      <w:ind w:left="46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273A"/>
    <w:rPr>
      <w:sz w:val="16"/>
      <w:szCs w:val="16"/>
    </w:rPr>
  </w:style>
  <w:style w:type="paragraph" w:styleId="CommentText">
    <w:name w:val="annotation text"/>
    <w:basedOn w:val="Normal"/>
    <w:link w:val="CommentTextChar"/>
    <w:uiPriority w:val="99"/>
    <w:unhideWhenUsed/>
    <w:rsid w:val="0062273A"/>
    <w:rPr>
      <w:sz w:val="20"/>
      <w:szCs w:val="20"/>
    </w:rPr>
  </w:style>
  <w:style w:type="character" w:customStyle="1" w:styleId="CommentTextChar">
    <w:name w:val="Comment Text Char"/>
    <w:basedOn w:val="DefaultParagraphFont"/>
    <w:link w:val="CommentText"/>
    <w:uiPriority w:val="99"/>
    <w:rsid w:val="006227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73A"/>
    <w:rPr>
      <w:b/>
      <w:bCs/>
    </w:rPr>
  </w:style>
  <w:style w:type="character" w:customStyle="1" w:styleId="CommentSubjectChar">
    <w:name w:val="Comment Subject Char"/>
    <w:basedOn w:val="CommentTextChar"/>
    <w:link w:val="CommentSubject"/>
    <w:uiPriority w:val="99"/>
    <w:semiHidden/>
    <w:rsid w:val="006227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3A"/>
    <w:rPr>
      <w:rFonts w:ascii="Segoe UI" w:eastAsia="Times New Roman" w:hAnsi="Segoe UI" w:cs="Segoe UI"/>
      <w:sz w:val="18"/>
      <w:szCs w:val="18"/>
    </w:rPr>
  </w:style>
  <w:style w:type="paragraph" w:styleId="Header">
    <w:name w:val="header"/>
    <w:basedOn w:val="Normal"/>
    <w:link w:val="HeaderChar"/>
    <w:uiPriority w:val="99"/>
    <w:unhideWhenUsed/>
    <w:rsid w:val="00BE1F0F"/>
    <w:pPr>
      <w:tabs>
        <w:tab w:val="center" w:pos="4320"/>
        <w:tab w:val="right" w:pos="8640"/>
      </w:tabs>
    </w:pPr>
  </w:style>
  <w:style w:type="character" w:customStyle="1" w:styleId="HeaderChar">
    <w:name w:val="Header Char"/>
    <w:basedOn w:val="DefaultParagraphFont"/>
    <w:link w:val="Header"/>
    <w:uiPriority w:val="99"/>
    <w:rsid w:val="00BE1F0F"/>
    <w:rPr>
      <w:rFonts w:ascii="Times New Roman" w:eastAsia="Times New Roman" w:hAnsi="Times New Roman" w:cs="Times New Roman"/>
    </w:rPr>
  </w:style>
  <w:style w:type="paragraph" w:styleId="Footer">
    <w:name w:val="footer"/>
    <w:basedOn w:val="Normal"/>
    <w:link w:val="FooterChar"/>
    <w:uiPriority w:val="99"/>
    <w:unhideWhenUsed/>
    <w:rsid w:val="00BE1F0F"/>
    <w:pPr>
      <w:tabs>
        <w:tab w:val="center" w:pos="4320"/>
        <w:tab w:val="right" w:pos="8640"/>
      </w:tabs>
    </w:pPr>
  </w:style>
  <w:style w:type="character" w:customStyle="1" w:styleId="FooterChar">
    <w:name w:val="Footer Char"/>
    <w:basedOn w:val="DefaultParagraphFont"/>
    <w:link w:val="Footer"/>
    <w:uiPriority w:val="99"/>
    <w:rsid w:val="00BE1F0F"/>
    <w:rPr>
      <w:rFonts w:ascii="Times New Roman" w:eastAsia="Times New Roman" w:hAnsi="Times New Roman" w:cs="Times New Roman"/>
    </w:rPr>
  </w:style>
  <w:style w:type="paragraph" w:styleId="ListBullet">
    <w:name w:val="List Bullet"/>
    <w:basedOn w:val="Normal"/>
    <w:uiPriority w:val="99"/>
    <w:unhideWhenUsed/>
    <w:rsid w:val="00B2074F"/>
    <w:pPr>
      <w:numPr>
        <w:numId w:val="5"/>
      </w:numPr>
      <w:contextualSpacing/>
    </w:pPr>
  </w:style>
  <w:style w:type="paragraph" w:customStyle="1" w:styleId="normaltab">
    <w:name w:val="normal+tab"/>
    <w:qFormat/>
    <w:rsid w:val="00640B2E"/>
    <w:pPr>
      <w:tabs>
        <w:tab w:val="left" w:pos="2160"/>
      </w:tabs>
      <w:spacing w:before="0" w:after="220" w:line="270" w:lineRule="exact"/>
      <w:ind w:left="0" w:firstLine="0"/>
      <w:jc w:val="left"/>
    </w:pPr>
    <w:rPr>
      <w:rFonts w:ascii="Franklin Gothic Book" w:eastAsia="Arial" w:hAnsi="Franklin Gothic Book" w:cs="Times New Roman"/>
      <w:szCs w:val="24"/>
      <w:lang w:val="fr-CA" w:eastAsia="fr-FR"/>
    </w:rPr>
  </w:style>
  <w:style w:type="character" w:customStyle="1" w:styleId="caractreFranklinGothicDemi11pts">
    <w:name w:val="caractère Franklin Gothic Demi 11 pts"/>
    <w:basedOn w:val="DefaultParagraphFont"/>
    <w:uiPriority w:val="1"/>
    <w:qFormat/>
    <w:rsid w:val="00640B2E"/>
    <w:rPr>
      <w:rFonts w:ascii="Franklin Gothic Demi" w:eastAsia="Arial" w:hAnsi="Franklin Gothic Demi" w:cs="Arial"/>
      <w:b w:val="0"/>
      <w:bCs/>
      <w:position w:val="-1"/>
      <w:sz w:val="24"/>
    </w:rPr>
  </w:style>
  <w:style w:type="paragraph" w:styleId="Revision">
    <w:name w:val="Revision"/>
    <w:hidden/>
    <w:uiPriority w:val="99"/>
    <w:semiHidden/>
    <w:rsid w:val="006A7DEC"/>
    <w:pPr>
      <w:spacing w:before="0"/>
      <w:ind w:left="0" w:firstLine="0"/>
      <w:jc w:val="lef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4309"/>
    <w:rPr>
      <w:rFonts w:ascii="Calibri" w:eastAsia="Times New Roman" w:hAnsi="Calibri" w:cs="Calibri"/>
      <w:b/>
      <w:bCs/>
      <w:sz w:val="24"/>
      <w:szCs w:val="24"/>
      <w:lang w:val="fr-CA"/>
    </w:rPr>
  </w:style>
  <w:style w:type="table" w:styleId="TableGrid">
    <w:name w:val="Table Grid"/>
    <w:basedOn w:val="TableNormal"/>
    <w:uiPriority w:val="59"/>
    <w:rsid w:val="00D672FB"/>
    <w:pPr>
      <w:spacing w:before="0"/>
      <w:ind w:left="0" w:firstLine="0"/>
      <w:jc w:val="left"/>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e56daa8a-7b27-48ac-85d4-db65acb580b6" origin="userSelected">
  <element uid="49330798-7003-4e86-8332-af49f20564a6" value=""/>
  <element uid="ec6abd3b-c0d6-4fa7-a60a-349d0f822e3b" value=""/>
  <element uid="46fe2329-c02b-4495-b624-12a499d069e2" value=""/>
  <element uid="28b8f907-c4fe-4291-886d-ded1ddc540c2"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Q5MzMwNzk4LTcwMDMtNGU4Ni04MzMyLWFmNDlmMjA1NjRhNi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I4YjhmOTA3LWM0ZmUtNDI5MS04ODZkLWRlZDFkZGM1NDBjMiIgdmFsdWU9IiIgeG1sbnM9Imh0dHA6Ly93d3cuYm9sZG9uamFtZXMuY29tLzIwMDgvMDEvc2llL2ludGVybmFsL2xhYmVsIiAvPjwvc2lzbD48VXNlck5hbWU+UlJMT0NBTFx1MzAwNjE3MDwvVXNlck5hbWU+PERhdGVUaW1lPjcvMTIvMjAyMiAxOjEzOjI1IFBNPC9EYXRlVGltZT48TGFiZWxTdHJpbmc+UHJpdmF0ZSAtIFJvbGxzLVJveWNlIENvbnRlbnQgT25seSAtIE5vdCBTdWJqZWN0IHRvIEV4cG9ydCBDb250cm9sICAgICA8L0xhYmVsU3RyaW5nPjwvaXRlbT48L2xhYmVsSGlzdG9yeT4=</Value>
</WrappedLabelHistory>
</file>

<file path=customXml/itemProps1.xml><?xml version="1.0" encoding="utf-8"?>
<ds:datastoreItem xmlns:ds="http://schemas.openxmlformats.org/officeDocument/2006/customXml" ds:itemID="{8D8A755F-458A-4156-8292-928B553339B0}">
  <ds:schemaRefs>
    <ds:schemaRef ds:uri="http://schemas.openxmlformats.org/officeDocument/2006/bibliography"/>
  </ds:schemaRefs>
</ds:datastoreItem>
</file>

<file path=customXml/itemProps2.xml><?xml version="1.0" encoding="utf-8"?>
<ds:datastoreItem xmlns:ds="http://schemas.openxmlformats.org/officeDocument/2006/customXml" ds:itemID="{9B0B66E5-8498-4009-A79B-13DC10CBDE6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5E42F48-3A26-4D94-94C7-614210A552A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1593</Words>
  <Characters>9081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Charest</dc:creator>
  <cp:keywords>|1:Pvt|5:NonExpCont|6:NonGov|2:Rolls-Royce|</cp:keywords>
  <dc:description/>
  <cp:lastModifiedBy>HRVOJE GOLEK</cp:lastModifiedBy>
  <cp:revision>2</cp:revision>
  <cp:lastPrinted>2022-07-12T19:25:00Z</cp:lastPrinted>
  <dcterms:created xsi:type="dcterms:W3CDTF">2022-07-15T20:32:00Z</dcterms:created>
  <dcterms:modified xsi:type="dcterms:W3CDTF">2022-07-15T20:32:00Z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Acrobat PDFMaker 17 pour Word</vt:lpwstr>
  </property>
  <property fmtid="{D5CDD505-2E9C-101B-9397-08002B2CF9AE}" pid="4" name="LastSaved">
    <vt:filetime>2020-01-15T00:00:00Z</vt:filetime>
  </property>
  <property fmtid="{D5CDD505-2E9C-101B-9397-08002B2CF9AE}" pid="5" name="JEContextId">
    <vt:lpwstr>a090c501-9bc8-4f73-9d8a-d4f395b04517</vt:lpwstr>
  </property>
  <property fmtid="{D5CDD505-2E9C-101B-9397-08002B2CF9AE}" pid="6" name="docIndexRef">
    <vt:lpwstr>ab771fb7-8a23-485a-a8c3-ceef6aec72de</vt:lpwstr>
  </property>
  <property fmtid="{D5CDD505-2E9C-101B-9397-08002B2CF9AE}" pid="7" name="bjSaver">
    <vt:lpwstr>esQdmoeEi5PYxqUm3divNZOVkxub58ir</vt:lpwstr>
  </property>
  <property fmtid="{D5CDD505-2E9C-101B-9397-08002B2CF9AE}" pid="8"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9" name="bjDocumentLabelXML-0">
    <vt:lpwstr>ames.com/2008/01/sie/internal/label"&gt;&lt;element uid="49330798-7003-4e86-8332-af49f20564a6" value="" /&gt;&lt;element uid="ec6abd3b-c0d6-4fa7-a60a-349d0f822e3b" value="" /&gt;&lt;element uid="46fe2329-c02b-4495-b624-12a499d069e2" value="" /&gt;&lt;element uid="28b8f907-c4fe-4</vt:lpwstr>
  </property>
  <property fmtid="{D5CDD505-2E9C-101B-9397-08002B2CF9AE}" pid="10" name="bjDocumentLabelXML-1">
    <vt:lpwstr>291-886d-ded1ddc540c2" value="" /&gt;&lt;/sisl&gt;</vt:lpwstr>
  </property>
  <property fmtid="{D5CDD505-2E9C-101B-9397-08002B2CF9AE}" pid="11" name="bjDocumentSecurityLabel">
    <vt:lpwstr>Private - Rolls-Royce Content Only - Not Subject to Export Control     </vt:lpwstr>
  </property>
  <property fmtid="{D5CDD505-2E9C-101B-9397-08002B2CF9AE}" pid="12" name="GovSecClass">
    <vt:lpwstr>No_Classification</vt:lpwstr>
  </property>
  <property fmtid="{D5CDD505-2E9C-101B-9397-08002B2CF9AE}" pid="13" name="Ownership">
    <vt:lpwstr>Rolls-Royce_content_only</vt:lpwstr>
  </property>
  <property fmtid="{D5CDD505-2E9C-101B-9397-08002B2CF9AE}" pid="14" name="TCGovSecClass">
    <vt:lpwstr>No_Classification</vt:lpwstr>
  </property>
  <property fmtid="{D5CDD505-2E9C-101B-9397-08002B2CF9AE}" pid="15" name="BusinessSensitivity">
    <vt:lpwstr>Private</vt:lpwstr>
  </property>
  <property fmtid="{D5CDD505-2E9C-101B-9397-08002B2CF9AE}" pid="16" name="ExportControlled">
    <vt:lpwstr>Not_Subject_to_Export_Control</vt:lpwstr>
  </property>
  <property fmtid="{D5CDD505-2E9C-101B-9397-08002B2CF9AE}" pid="17" name="bjLabelHistoryID">
    <vt:lpwstr>{A5E42F48-3A26-4D94-94C7-614210A552AE}</vt:lpwstr>
  </property>
</Properties>
</file>